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rPr>
      </w:pPr>
    </w:p>
    <w:p>
      <w:pPr>
        <w:rPr>
          <w:rFonts w:hint="eastAsia" w:ascii="仿宋_GB2312" w:hAnsi="仿宋_GB2312" w:eastAsia="仿宋_GB2312" w:cs="仿宋_GB2312"/>
          <w:b/>
        </w:rPr>
      </w:pPr>
    </w:p>
    <w:p>
      <w:pPr>
        <w:rPr>
          <w:rFonts w:hint="eastAsia" w:ascii="仿宋_GB2312" w:hAnsi="仿宋_GB2312" w:eastAsia="仿宋_GB2312" w:cs="仿宋_GB2312"/>
          <w:b/>
        </w:rPr>
      </w:pPr>
    </w:p>
    <w:p>
      <w:pPr>
        <w:tabs>
          <w:tab w:val="left" w:pos="420"/>
          <w:tab w:val="left" w:pos="6660"/>
        </w:tabs>
        <w:spacing w:line="1600" w:lineRule="atLeast"/>
        <w:jc w:val="center"/>
        <w:rPr>
          <w:rFonts w:hint="eastAsia" w:ascii="仿宋_GB2312" w:hAnsi="仿宋_GB2312" w:eastAsia="仿宋_GB2312" w:cs="仿宋_GB2312"/>
          <w:sz w:val="72"/>
          <w:szCs w:val="72"/>
        </w:rPr>
      </w:pPr>
      <w:r>
        <w:rPr>
          <w:rFonts w:hint="eastAsia" w:ascii="仿宋_GB2312" w:hAnsi="仿宋_GB2312" w:eastAsia="仿宋_GB2312" w:cs="仿宋_GB2312"/>
          <w:sz w:val="72"/>
          <w:szCs w:val="72"/>
        </w:rPr>
        <w:t>询价文件</w:t>
      </w:r>
    </w:p>
    <w:p>
      <w:pPr>
        <w:spacing w:line="500" w:lineRule="exact"/>
        <w:jc w:val="center"/>
        <w:rPr>
          <w:rFonts w:hint="eastAsia" w:ascii="仿宋_GB2312" w:hAnsi="仿宋_GB2312" w:eastAsia="仿宋_GB2312" w:cs="仿宋_GB2312"/>
        </w:rPr>
      </w:pPr>
    </w:p>
    <w:p>
      <w:pPr>
        <w:spacing w:line="500" w:lineRule="exact"/>
        <w:jc w:val="left"/>
        <w:rPr>
          <w:rFonts w:hint="eastAsia" w:ascii="仿宋" w:hAnsi="仿宋" w:eastAsia="仿宋" w:cs="仿宋_GB2312"/>
          <w:sz w:val="30"/>
          <w:szCs w:val="30"/>
        </w:rPr>
      </w:pPr>
      <w:r>
        <w:rPr>
          <w:rFonts w:hint="eastAsia" w:ascii="仿宋" w:hAnsi="仿宋" w:eastAsia="仿宋" w:cs="仿宋_GB2312"/>
          <w:sz w:val="30"/>
          <w:szCs w:val="30"/>
        </w:rPr>
        <w:t>项目编号：</w:t>
      </w:r>
      <w:r>
        <w:rPr>
          <w:rFonts w:hint="eastAsia" w:ascii="仿宋" w:hAnsi="仿宋" w:eastAsia="仿宋" w:cs="仿宋_GB2312"/>
          <w:sz w:val="30"/>
          <w:szCs w:val="30"/>
          <w:lang w:val="en-US" w:eastAsia="zh-CN"/>
        </w:rPr>
        <w:t>XE-20200804-02</w:t>
      </w:r>
    </w:p>
    <w:p>
      <w:pPr>
        <w:spacing w:line="500" w:lineRule="exact"/>
        <w:ind w:left="1500" w:hanging="1500"/>
        <w:rPr>
          <w:rFonts w:hint="default" w:ascii="仿宋_GB2312" w:hAnsi="仿宋_GB2312" w:eastAsia="仿宋" w:cs="仿宋_GB2312"/>
          <w:b/>
          <w:lang w:val="en-US" w:eastAsia="zh-CN"/>
        </w:rPr>
      </w:pPr>
      <w:r>
        <w:rPr>
          <w:rFonts w:hint="eastAsia" w:ascii="仿宋" w:hAnsi="仿宋" w:eastAsia="仿宋" w:cs="仿宋_GB2312"/>
          <w:sz w:val="30"/>
          <w:szCs w:val="30"/>
        </w:rPr>
        <w:t>项目名称：珠江西航道治理工程（一期）</w:t>
      </w:r>
      <w:r>
        <w:rPr>
          <w:rFonts w:hint="eastAsia" w:ascii="仿宋" w:hAnsi="仿宋" w:eastAsia="仿宋" w:cs="仿宋_GB2312"/>
          <w:sz w:val="30"/>
          <w:szCs w:val="30"/>
          <w:lang w:eastAsia="zh-CN"/>
        </w:rPr>
        <w:t>——</w:t>
      </w:r>
      <w:r>
        <w:rPr>
          <w:rFonts w:hint="eastAsia" w:ascii="仿宋" w:hAnsi="仿宋" w:eastAsia="仿宋" w:cs="仿宋_GB2312"/>
          <w:sz w:val="30"/>
          <w:szCs w:val="30"/>
        </w:rPr>
        <w:t>石丰路污水收集工程、大坦沙岛节点改造工程、黄沙水产市场至荔湾泵站污水管道工程</w:t>
      </w:r>
      <w:r>
        <w:rPr>
          <w:rFonts w:hint="eastAsia" w:ascii="仿宋_GB2312" w:hAnsi="仿宋" w:eastAsia="仿宋_GB2312" w:cs="仿宋_GB2312"/>
          <w:color w:val="000000"/>
          <w:sz w:val="32"/>
          <w:szCs w:val="32"/>
          <w:shd w:val="clear" w:color="auto" w:fill="FFFFFF"/>
          <w:lang w:eastAsia="zh-CN"/>
        </w:rPr>
        <w:t>——</w:t>
      </w:r>
      <w:r>
        <w:rPr>
          <w:rFonts w:hint="eastAsia" w:ascii="仿宋" w:hAnsi="仿宋" w:eastAsia="仿宋" w:cs="仿宋_GB2312"/>
          <w:sz w:val="30"/>
          <w:szCs w:val="30"/>
        </w:rPr>
        <w:t>石丰路</w:t>
      </w:r>
      <w:r>
        <w:rPr>
          <w:rFonts w:hint="eastAsia" w:ascii="仿宋" w:hAnsi="仿宋" w:eastAsia="仿宋" w:cs="仿宋_GB2312"/>
          <w:sz w:val="30"/>
          <w:szCs w:val="30"/>
          <w:lang w:eastAsia="zh-CN"/>
        </w:rPr>
        <w:t>污水收集工程</w:t>
      </w:r>
      <w:r>
        <w:rPr>
          <w:rFonts w:hint="eastAsia" w:ascii="仿宋" w:hAnsi="仿宋" w:eastAsia="仿宋" w:cs="仿宋_GB2312"/>
          <w:sz w:val="30"/>
          <w:szCs w:val="30"/>
          <w:lang w:val="en-US" w:eastAsia="zh-CN"/>
        </w:rPr>
        <w:t>WBY1一体化泵井外电接入工程</w:t>
      </w:r>
    </w:p>
    <w:p>
      <w:pPr>
        <w:spacing w:line="500" w:lineRule="exact"/>
        <w:jc w:val="center"/>
        <w:rPr>
          <w:rFonts w:hint="eastAsia" w:ascii="仿宋_GB2312" w:hAnsi="仿宋_GB2312" w:eastAsia="仿宋_GB2312" w:cs="仿宋_GB2312"/>
          <w:b/>
        </w:rPr>
      </w:pPr>
    </w:p>
    <w:p>
      <w:pPr>
        <w:spacing w:line="500" w:lineRule="exact"/>
        <w:jc w:val="center"/>
        <w:rPr>
          <w:rFonts w:hint="eastAsia" w:ascii="仿宋_GB2312" w:hAnsi="仿宋_GB2312" w:eastAsia="仿宋_GB2312" w:cs="仿宋_GB2312"/>
          <w:b/>
          <w:sz w:val="72"/>
          <w:szCs w:val="72"/>
        </w:rPr>
      </w:pPr>
    </w:p>
    <w:p>
      <w:pPr>
        <w:spacing w:line="360" w:lineRule="auto"/>
        <w:jc w:val="center"/>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广州市净水有限公司  编制</w:t>
      </w: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 xml:space="preserve">  </w:t>
      </w: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发布日期：2020年</w:t>
      </w:r>
      <w:r>
        <w:rPr>
          <w:rFonts w:hint="eastAsia" w:ascii="仿宋_GB2312" w:hAnsi="仿宋_GB2312" w:eastAsia="仿宋_GB2312" w:cs="仿宋_GB2312"/>
          <w:b/>
          <w:sz w:val="28"/>
          <w:szCs w:val="28"/>
          <w:lang w:val="en-US" w:eastAsia="zh-CN"/>
        </w:rPr>
        <w:t>8</w:t>
      </w:r>
      <w:r>
        <w:rPr>
          <w:rFonts w:hint="eastAsia" w:ascii="仿宋_GB2312" w:hAnsi="仿宋_GB2312" w:eastAsia="仿宋_GB2312" w:cs="仿宋_GB2312"/>
          <w:b/>
          <w:sz w:val="28"/>
          <w:szCs w:val="28"/>
        </w:rPr>
        <w:t>月</w:t>
      </w:r>
      <w:r>
        <w:rPr>
          <w:rFonts w:hint="eastAsia" w:ascii="仿宋_GB2312" w:hAnsi="仿宋_GB2312" w:eastAsia="仿宋_GB2312" w:cs="仿宋_GB2312"/>
          <w:b/>
          <w:sz w:val="28"/>
          <w:szCs w:val="28"/>
          <w:lang w:val="en-US" w:eastAsia="zh-CN"/>
        </w:rPr>
        <w:t>4</w:t>
      </w:r>
      <w:r>
        <w:rPr>
          <w:rFonts w:hint="eastAsia" w:ascii="仿宋_GB2312" w:hAnsi="仿宋_GB2312" w:eastAsia="仿宋_GB2312" w:cs="仿宋_GB2312"/>
          <w:b/>
          <w:sz w:val="28"/>
          <w:szCs w:val="28"/>
        </w:rPr>
        <w:t>日</w:t>
      </w:r>
    </w:p>
    <w:p>
      <w:pPr>
        <w:rPr>
          <w:rFonts w:hint="eastAsia" w:ascii="仿宋_GB2312" w:hAnsi="仿宋_GB2312" w:eastAsia="仿宋_GB2312" w:cs="仿宋_GB2312"/>
        </w:rPr>
      </w:pPr>
    </w:p>
    <w:p>
      <w:pPr>
        <w:pageBreakBefore/>
        <w:jc w:val="center"/>
        <w:rPr>
          <w:rFonts w:hint="eastAsia" w:ascii="仿宋_GB2312" w:hAnsi="仿宋_GB2312" w:eastAsia="仿宋_GB2312" w:cs="仿宋_GB2312"/>
          <w:b/>
          <w:caps/>
          <w:sz w:val="28"/>
          <w:szCs w:val="28"/>
        </w:rPr>
      </w:pPr>
      <w:r>
        <w:rPr>
          <w:rFonts w:hint="eastAsia" w:ascii="仿宋_GB2312" w:hAnsi="仿宋_GB2312" w:eastAsia="仿宋_GB2312" w:cs="仿宋_GB2312"/>
          <w:b/>
          <w:sz w:val="28"/>
          <w:szCs w:val="28"/>
        </w:rPr>
        <w:t>目      录</w:t>
      </w:r>
      <w:r>
        <w:rPr>
          <w:rFonts w:hint="eastAsia" w:ascii="仿宋_GB2312" w:hAnsi="仿宋_GB2312" w:eastAsia="仿宋_GB2312" w:cs="仿宋_GB2312"/>
          <w:b/>
          <w:caps/>
          <w:sz w:val="28"/>
          <w:szCs w:val="28"/>
        </w:rPr>
        <w:br w:type="textWrapping"/>
      </w:r>
    </w:p>
    <w:p>
      <w:pPr>
        <w:pStyle w:val="11"/>
        <w:tabs>
          <w:tab w:val="right" w:leader="dot" w:pos="9174"/>
        </w:tabs>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第一部分  报价邀请函</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第二部分  项目内容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第三部分  报价须知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第四部分  合同书格式</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第五部分  响应文件格式</w:t>
      </w:r>
    </w:p>
    <w:p>
      <w:pPr>
        <w:rPr>
          <w:rFonts w:hint="eastAsia" w:ascii="仿宋_GB2312" w:hAnsi="仿宋_GB2312" w:eastAsia="仿宋_GB2312" w:cs="仿宋_GB2312"/>
          <w:sz w:val="28"/>
          <w:szCs w:val="28"/>
        </w:rPr>
      </w:pPr>
    </w:p>
    <w:p>
      <w:pPr>
        <w:ind w:firstLine="549"/>
        <w:rPr>
          <w:rFonts w:hint="eastAsia" w:ascii="仿宋_GB2312" w:hAnsi="仿宋_GB2312" w:eastAsia="仿宋_GB2312" w:cs="仿宋_GB2312"/>
          <w:sz w:val="28"/>
          <w:szCs w:val="28"/>
        </w:rPr>
      </w:pPr>
    </w:p>
    <w:p>
      <w:pPr>
        <w:ind w:firstLine="549"/>
        <w:rPr>
          <w:rFonts w:hint="eastAsia" w:ascii="仿宋_GB2312" w:hAnsi="仿宋_GB2312" w:eastAsia="仿宋_GB2312" w:cs="仿宋_GB2312"/>
          <w:sz w:val="28"/>
          <w:szCs w:val="28"/>
        </w:rPr>
      </w:pPr>
    </w:p>
    <w:p>
      <w:pPr>
        <w:ind w:firstLine="549"/>
        <w:rPr>
          <w:rFonts w:hint="eastAsia" w:ascii="仿宋_GB2312" w:hAnsi="仿宋_GB2312" w:eastAsia="仿宋_GB2312" w:cs="仿宋_GB2312"/>
          <w:sz w:val="28"/>
          <w:szCs w:val="28"/>
        </w:rPr>
      </w:pPr>
    </w:p>
    <w:p>
      <w:pPr>
        <w:ind w:firstLine="549"/>
        <w:rPr>
          <w:rFonts w:hint="eastAsia" w:ascii="仿宋_GB2312" w:hAnsi="仿宋_GB2312" w:eastAsia="仿宋_GB2312" w:cs="仿宋_GB2312"/>
          <w:sz w:val="28"/>
          <w:szCs w:val="28"/>
        </w:rPr>
      </w:pPr>
    </w:p>
    <w:p>
      <w:pPr>
        <w:ind w:firstLine="549"/>
        <w:rPr>
          <w:rFonts w:hint="eastAsia" w:ascii="仿宋_GB2312" w:hAnsi="仿宋_GB2312" w:eastAsia="仿宋_GB2312" w:cs="仿宋_GB2312"/>
          <w:sz w:val="28"/>
          <w:szCs w:val="28"/>
        </w:rPr>
      </w:pPr>
    </w:p>
    <w:p>
      <w:pPr>
        <w:ind w:firstLine="549"/>
        <w:rPr>
          <w:rFonts w:hint="eastAsia" w:ascii="仿宋_GB2312" w:hAnsi="仿宋_GB2312" w:eastAsia="仿宋_GB2312" w:cs="仿宋_GB2312"/>
          <w:sz w:val="28"/>
          <w:szCs w:val="28"/>
        </w:rPr>
      </w:pPr>
    </w:p>
    <w:p>
      <w:pPr>
        <w:ind w:firstLine="549"/>
        <w:rPr>
          <w:rFonts w:hint="eastAsia" w:ascii="仿宋_GB2312" w:hAnsi="仿宋_GB2312" w:eastAsia="仿宋_GB2312" w:cs="仿宋_GB2312"/>
          <w:sz w:val="28"/>
          <w:szCs w:val="28"/>
        </w:rPr>
      </w:pPr>
    </w:p>
    <w:p>
      <w:pPr>
        <w:ind w:firstLine="549"/>
        <w:rPr>
          <w:rFonts w:hint="eastAsia" w:ascii="仿宋_GB2312" w:hAnsi="仿宋_GB2312" w:eastAsia="仿宋_GB2312" w:cs="仿宋_GB2312"/>
          <w:sz w:val="28"/>
          <w:szCs w:val="28"/>
        </w:rPr>
      </w:pPr>
    </w:p>
    <w:p>
      <w:pPr>
        <w:ind w:firstLine="551"/>
        <w:rPr>
          <w:rFonts w:hint="eastAsia" w:ascii="仿宋_GB2312" w:hAnsi="仿宋_GB2312" w:eastAsia="仿宋_GB2312" w:cs="仿宋_GB2312"/>
          <w:b/>
          <w:sz w:val="28"/>
          <w:szCs w:val="28"/>
        </w:rPr>
      </w:pPr>
    </w:p>
    <w:p>
      <w:pPr>
        <w:autoSpaceDE w:val="0"/>
        <w:autoSpaceDN w:val="0"/>
        <w:snapToGrid w:val="0"/>
        <w:spacing w:line="300" w:lineRule="auto"/>
        <w:ind w:right="32" w:firstLine="0"/>
        <w:rPr>
          <w:rFonts w:hint="eastAsia" w:ascii="仿宋_GB2312" w:hAnsi="仿宋_GB2312" w:eastAsia="仿宋_GB2312" w:cs="仿宋_GB2312"/>
          <w:sz w:val="28"/>
          <w:szCs w:val="28"/>
        </w:rPr>
      </w:pPr>
    </w:p>
    <w:p>
      <w:pPr>
        <w:rPr>
          <w:rFonts w:hint="eastAsia" w:ascii="仿宋_GB2312" w:hAnsi="仿宋_GB2312" w:eastAsia="仿宋_GB2312" w:cs="仿宋_GB2312"/>
          <w:b/>
          <w:sz w:val="28"/>
          <w:szCs w:val="28"/>
        </w:rPr>
      </w:pPr>
    </w:p>
    <w:p>
      <w:pPr>
        <w:rPr>
          <w:rFonts w:hint="eastAsia" w:ascii="仿宋_GB2312" w:hAnsi="仿宋_GB2312" w:eastAsia="仿宋_GB2312" w:cs="仿宋_GB2312"/>
          <w:b/>
          <w:sz w:val="28"/>
          <w:szCs w:val="28"/>
        </w:rPr>
      </w:pPr>
    </w:p>
    <w:p>
      <w:pPr>
        <w:rPr>
          <w:rFonts w:hint="eastAsia" w:ascii="仿宋_GB2312" w:hAnsi="仿宋_GB2312" w:eastAsia="仿宋_GB2312" w:cs="仿宋_GB2312"/>
          <w:b/>
          <w:sz w:val="28"/>
          <w:szCs w:val="28"/>
        </w:rPr>
      </w:pPr>
    </w:p>
    <w:p>
      <w:pPr>
        <w:rPr>
          <w:rFonts w:hint="eastAsia" w:ascii="仿宋_GB2312" w:hAnsi="仿宋_GB2312" w:eastAsia="仿宋_GB2312" w:cs="仿宋_GB2312"/>
          <w:b/>
          <w:sz w:val="28"/>
          <w:szCs w:val="28"/>
        </w:rPr>
      </w:pPr>
    </w:p>
    <w:p>
      <w:pPr>
        <w:rPr>
          <w:rFonts w:hint="eastAsia" w:ascii="仿宋_GB2312" w:hAnsi="仿宋_GB2312" w:eastAsia="仿宋_GB2312" w:cs="仿宋_GB2312"/>
          <w:b/>
          <w:sz w:val="28"/>
          <w:szCs w:val="28"/>
        </w:rPr>
      </w:pPr>
    </w:p>
    <w:p>
      <w:pPr>
        <w:jc w:val="center"/>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第一部分 报价邀请函</w:t>
      </w:r>
    </w:p>
    <w:p>
      <w:pP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各报价单位:</w:t>
      </w:r>
    </w:p>
    <w:p>
      <w:pPr>
        <w:ind w:firstLine="560"/>
        <w:rPr>
          <w:rFonts w:hint="eastAsia" w:ascii="仿宋_GB2312" w:hAnsi="仿宋_GB2312" w:eastAsia="仿宋_GB2312" w:cs="仿宋_GB2312"/>
          <w:color w:val="000000"/>
          <w:sz w:val="28"/>
          <w:szCs w:val="28"/>
          <w:u w:val="none"/>
        </w:rPr>
      </w:pPr>
      <w:r>
        <w:rPr>
          <w:rFonts w:hint="eastAsia" w:ascii="仿宋_GB2312" w:hAnsi="仿宋_GB2312" w:eastAsia="仿宋_GB2312" w:cs="仿宋_GB2312"/>
          <w:color w:val="000000"/>
          <w:sz w:val="28"/>
          <w:szCs w:val="28"/>
          <w:u w:val="none"/>
        </w:rPr>
        <w:t>现我公司对珠江西航道治理工程（一期）——石丰路污水收集工程、大坦沙岛节点改造工程、黄沙水产市场至荔湾泵站污水管道工程</w:t>
      </w:r>
      <w:r>
        <w:rPr>
          <w:rFonts w:hint="eastAsia" w:ascii="仿宋_GB2312" w:hAnsi="仿宋_GB2312" w:eastAsia="仿宋_GB2312" w:cs="仿宋_GB2312"/>
          <w:color w:val="000000"/>
          <w:sz w:val="28"/>
          <w:szCs w:val="28"/>
          <w:u w:val="none"/>
          <w:lang w:eastAsia="zh-CN"/>
        </w:rPr>
        <w:t>——</w:t>
      </w:r>
      <w:r>
        <w:rPr>
          <w:rFonts w:hint="eastAsia" w:ascii="仿宋_GB2312" w:hAnsi="仿宋_GB2312" w:eastAsia="仿宋_GB2312" w:cs="仿宋_GB2312"/>
          <w:color w:val="000000"/>
          <w:sz w:val="28"/>
          <w:szCs w:val="28"/>
          <w:u w:val="none"/>
        </w:rPr>
        <w:t>石丰路</w:t>
      </w:r>
      <w:r>
        <w:rPr>
          <w:rFonts w:hint="eastAsia" w:ascii="仿宋" w:hAnsi="仿宋" w:eastAsia="仿宋" w:cs="仿宋_GB2312"/>
          <w:sz w:val="30"/>
          <w:szCs w:val="30"/>
          <w:u w:val="none"/>
          <w:lang w:eastAsia="zh-CN"/>
        </w:rPr>
        <w:t>污水收集工程</w:t>
      </w:r>
      <w:r>
        <w:rPr>
          <w:rFonts w:hint="eastAsia" w:ascii="仿宋" w:hAnsi="仿宋" w:eastAsia="仿宋" w:cs="仿宋_GB2312"/>
          <w:sz w:val="30"/>
          <w:szCs w:val="30"/>
          <w:u w:val="none"/>
          <w:lang w:val="en-US" w:eastAsia="zh-CN"/>
        </w:rPr>
        <w:t>WBY1一体化泵井外电接入工程</w:t>
      </w:r>
      <w:r>
        <w:rPr>
          <w:rFonts w:hint="eastAsia" w:ascii="仿宋_GB2312" w:hAnsi="仿宋_GB2312" w:eastAsia="仿宋_GB2312" w:cs="仿宋_GB2312"/>
          <w:color w:val="000000"/>
          <w:sz w:val="28"/>
          <w:szCs w:val="28"/>
          <w:u w:val="none"/>
        </w:rPr>
        <w:t>进行询价，欢迎符合资格</w:t>
      </w:r>
      <w:r>
        <w:rPr>
          <w:rFonts w:hint="eastAsia" w:ascii="仿宋_GB2312" w:hAnsi="仿宋_GB2312" w:eastAsia="仿宋_GB2312" w:cs="仿宋_GB2312"/>
          <w:color w:val="000000"/>
          <w:sz w:val="28"/>
          <w:szCs w:val="28"/>
          <w:u w:val="none"/>
          <w:lang w:val="zh-CN"/>
        </w:rPr>
        <w:t>条件</w:t>
      </w:r>
      <w:r>
        <w:rPr>
          <w:rFonts w:hint="eastAsia" w:ascii="仿宋_GB2312" w:hAnsi="仿宋_GB2312" w:eastAsia="仿宋_GB2312" w:cs="仿宋_GB2312"/>
          <w:color w:val="000000"/>
          <w:sz w:val="28"/>
          <w:szCs w:val="28"/>
          <w:u w:val="none"/>
        </w:rPr>
        <w:t>的报价单位参加。</w:t>
      </w:r>
    </w:p>
    <w:p>
      <w:pPr>
        <w:numPr>
          <w:ilvl w:val="0"/>
          <w:numId w:val="1"/>
        </w:numPr>
        <w:autoSpaceDE w:val="0"/>
        <w:autoSpaceDN w:val="0"/>
        <w:ind w:firstLine="560"/>
        <w:rPr>
          <w:rFonts w:hint="eastAsia" w:ascii="仿宋_GB2312" w:hAnsi="仿宋_GB2312" w:eastAsia="仿宋_GB2312" w:cs="仿宋_GB2312"/>
          <w:color w:val="auto"/>
          <w:sz w:val="28"/>
          <w:szCs w:val="28"/>
          <w:highlight w:val="none"/>
          <w:u w:val="none"/>
        </w:rPr>
      </w:pPr>
      <w:r>
        <w:rPr>
          <w:rFonts w:hint="eastAsia" w:ascii="仿宋_GB2312" w:hAnsi="仿宋_GB2312" w:eastAsia="仿宋_GB2312" w:cs="仿宋_GB2312"/>
          <w:color w:val="auto"/>
          <w:sz w:val="28"/>
          <w:szCs w:val="28"/>
          <w:highlight w:val="none"/>
          <w:u w:val="none"/>
          <w:lang w:val="zh-CN"/>
        </w:rPr>
        <w:t>资金计划</w:t>
      </w:r>
      <w:r>
        <w:rPr>
          <w:rFonts w:hint="eastAsia" w:ascii="仿宋_GB2312" w:hAnsi="仿宋_GB2312" w:eastAsia="仿宋_GB2312" w:cs="仿宋_GB2312"/>
          <w:color w:val="auto"/>
          <w:sz w:val="28"/>
          <w:szCs w:val="28"/>
          <w:highlight w:val="none"/>
          <w:u w:val="none"/>
        </w:rPr>
        <w:t>:市财政资金</w:t>
      </w:r>
    </w:p>
    <w:p>
      <w:pPr>
        <w:autoSpaceDE w:val="0"/>
        <w:autoSpaceDN w:val="0"/>
        <w:ind w:firstLine="560"/>
        <w:rPr>
          <w:rFonts w:hint="eastAsia" w:ascii="仿宋_GB2312" w:hAnsi="仿宋_GB2312" w:eastAsia="仿宋_GB2312" w:cs="仿宋_GB2312"/>
          <w:color w:val="000000"/>
          <w:sz w:val="28"/>
          <w:szCs w:val="28"/>
          <w:u w:val="none"/>
        </w:rPr>
      </w:pPr>
      <w:r>
        <w:rPr>
          <w:rFonts w:hint="eastAsia" w:ascii="仿宋_GB2312" w:hAnsi="仿宋_GB2312" w:eastAsia="仿宋_GB2312" w:cs="仿宋_GB2312"/>
          <w:color w:val="000000"/>
          <w:sz w:val="28"/>
          <w:szCs w:val="28"/>
          <w:u w:val="none"/>
        </w:rPr>
        <w:t>二</w:t>
      </w:r>
      <w:r>
        <w:rPr>
          <w:rFonts w:hint="eastAsia" w:ascii="仿宋_GB2312" w:hAnsi="仿宋_GB2312" w:eastAsia="仿宋_GB2312" w:cs="仿宋_GB2312"/>
          <w:color w:val="000000"/>
          <w:sz w:val="28"/>
          <w:szCs w:val="28"/>
          <w:u w:val="none"/>
          <w:lang w:val="zh-CN"/>
        </w:rPr>
        <w:t>、项目编号：</w:t>
      </w:r>
      <w:r>
        <w:rPr>
          <w:rFonts w:hint="eastAsia" w:ascii="仿宋_GB2312" w:hAnsi="仿宋_GB2312" w:eastAsia="仿宋_GB2312" w:cs="仿宋_GB2312"/>
          <w:color w:val="000000"/>
          <w:sz w:val="28"/>
          <w:szCs w:val="28"/>
          <w:u w:val="none"/>
          <w:lang w:val="zh-CN"/>
        </w:rPr>
        <w:t>XE-20200804-02</w:t>
      </w:r>
    </w:p>
    <w:p>
      <w:pPr>
        <w:autoSpaceDE w:val="0"/>
        <w:autoSpaceDN w:val="0"/>
        <w:ind w:left="0" w:leftChars="0" w:firstLine="560" w:firstLineChars="200"/>
        <w:rPr>
          <w:rFonts w:hint="eastAsia" w:ascii="仿宋_GB2312" w:hAnsi="仿宋_GB2312" w:eastAsia="仿宋_GB2312" w:cs="仿宋_GB2312"/>
          <w:color w:val="000000"/>
          <w:sz w:val="28"/>
          <w:szCs w:val="28"/>
          <w:u w:val="none"/>
        </w:rPr>
      </w:pPr>
      <w:r>
        <w:rPr>
          <w:rFonts w:hint="eastAsia" w:ascii="仿宋_GB2312" w:hAnsi="仿宋_GB2312" w:eastAsia="仿宋_GB2312" w:cs="仿宋_GB2312"/>
          <w:color w:val="000000"/>
          <w:sz w:val="28"/>
          <w:szCs w:val="28"/>
          <w:u w:val="none"/>
          <w:lang w:val="zh-CN"/>
        </w:rPr>
        <w:t>三</w:t>
      </w:r>
      <w:r>
        <w:rPr>
          <w:rFonts w:hint="eastAsia" w:ascii="仿宋_GB2312" w:hAnsi="仿宋_GB2312" w:eastAsia="仿宋_GB2312" w:cs="仿宋_GB2312"/>
          <w:color w:val="000000"/>
          <w:sz w:val="28"/>
          <w:szCs w:val="28"/>
          <w:u w:val="none"/>
        </w:rPr>
        <w:t>、项目名称：珠江西航道治理工程（一期）——石丰路污水收集工程、大坦沙岛节点改造工程、黄沙水产市场至荔湾泵站污水管道工程</w:t>
      </w:r>
      <w:r>
        <w:rPr>
          <w:rFonts w:hint="eastAsia" w:ascii="仿宋_GB2312" w:hAnsi="仿宋_GB2312" w:eastAsia="仿宋_GB2312" w:cs="仿宋_GB2312"/>
          <w:color w:val="000000"/>
          <w:sz w:val="28"/>
          <w:szCs w:val="28"/>
          <w:u w:val="none"/>
          <w:lang w:eastAsia="zh-CN"/>
        </w:rPr>
        <w:t>——</w:t>
      </w:r>
      <w:r>
        <w:rPr>
          <w:rFonts w:hint="eastAsia" w:ascii="仿宋_GB2312" w:hAnsi="仿宋_GB2312" w:eastAsia="仿宋_GB2312" w:cs="仿宋_GB2312"/>
          <w:color w:val="000000"/>
          <w:sz w:val="28"/>
          <w:szCs w:val="28"/>
          <w:u w:val="none"/>
        </w:rPr>
        <w:t>石丰路</w:t>
      </w:r>
      <w:r>
        <w:rPr>
          <w:rFonts w:hint="eastAsia" w:ascii="仿宋" w:hAnsi="仿宋" w:eastAsia="仿宋" w:cs="仿宋_GB2312"/>
          <w:sz w:val="30"/>
          <w:szCs w:val="30"/>
          <w:u w:val="none"/>
          <w:lang w:eastAsia="zh-CN"/>
        </w:rPr>
        <w:t>污水收集工程</w:t>
      </w:r>
      <w:r>
        <w:rPr>
          <w:rFonts w:hint="eastAsia" w:ascii="仿宋" w:hAnsi="仿宋" w:eastAsia="仿宋" w:cs="仿宋_GB2312"/>
          <w:sz w:val="30"/>
          <w:szCs w:val="30"/>
          <w:u w:val="none"/>
          <w:lang w:val="en-US" w:eastAsia="zh-CN"/>
        </w:rPr>
        <w:t>WBY1一体化泵井外电接入工程</w:t>
      </w:r>
    </w:p>
    <w:p>
      <w:pPr>
        <w:autoSpaceDE w:val="0"/>
        <w:autoSpaceDN w:val="0"/>
        <w:ind w:firstLine="560"/>
        <w:rPr>
          <w:rFonts w:hint="eastAsia" w:ascii="仿宋_GB2312" w:hAnsi="仿宋_GB2312" w:eastAsia="仿宋_GB2312" w:cs="仿宋_GB2312"/>
          <w:color w:val="000000"/>
          <w:sz w:val="28"/>
          <w:szCs w:val="28"/>
          <w:u w:val="none"/>
        </w:rPr>
      </w:pPr>
      <w:r>
        <w:rPr>
          <w:rFonts w:hint="eastAsia" w:ascii="仿宋_GB2312" w:hAnsi="仿宋_GB2312" w:eastAsia="仿宋_GB2312" w:cs="仿宋_GB2312"/>
          <w:color w:val="000000"/>
          <w:sz w:val="28"/>
          <w:szCs w:val="28"/>
          <w:u w:val="none"/>
          <w:lang w:val="zh-CN"/>
        </w:rPr>
        <w:t>四、最高限价</w:t>
      </w:r>
      <w:r>
        <w:rPr>
          <w:rFonts w:hint="eastAsia" w:ascii="仿宋_GB2312" w:hAnsi="仿宋_GB2312" w:eastAsia="仿宋_GB2312" w:cs="仿宋_GB2312"/>
          <w:color w:val="000000"/>
          <w:sz w:val="28"/>
          <w:szCs w:val="28"/>
          <w:u w:val="none"/>
        </w:rPr>
        <w:t>：</w:t>
      </w:r>
      <w:r>
        <w:rPr>
          <w:rFonts w:hint="eastAsia" w:ascii="仿宋_GB2312" w:eastAsia="仿宋_GB2312"/>
          <w:sz w:val="32"/>
          <w:szCs w:val="32"/>
          <w:u w:val="none"/>
          <w:lang w:val="en-US" w:eastAsia="zh-CN"/>
        </w:rPr>
        <w:t>31.801345</w:t>
      </w:r>
      <w:r>
        <w:rPr>
          <w:rFonts w:hint="eastAsia" w:ascii="仿宋_GB2312" w:hAnsi="仿宋_GB2312" w:eastAsia="仿宋_GB2312" w:cs="仿宋_GB2312"/>
          <w:color w:val="000000"/>
          <w:sz w:val="28"/>
          <w:szCs w:val="28"/>
          <w:u w:val="none"/>
          <w:lang w:val="zh-CN"/>
        </w:rPr>
        <w:t>万元</w:t>
      </w:r>
    </w:p>
    <w:p>
      <w:pPr>
        <w:autoSpaceDE w:val="0"/>
        <w:autoSpaceDN w:val="0"/>
        <w:ind w:firstLine="560"/>
        <w:rPr>
          <w:rFonts w:hint="eastAsia" w:ascii="仿宋_GB2312" w:hAnsi="仿宋_GB2312" w:eastAsia="仿宋_GB2312" w:cs="仿宋_GB2312"/>
          <w:color w:val="000000"/>
          <w:sz w:val="28"/>
          <w:szCs w:val="28"/>
          <w:u w:val="none"/>
        </w:rPr>
      </w:pPr>
      <w:r>
        <w:rPr>
          <w:rFonts w:hint="eastAsia" w:ascii="仿宋_GB2312" w:hAnsi="仿宋_GB2312" w:eastAsia="仿宋_GB2312" w:cs="仿宋_GB2312"/>
          <w:color w:val="000000"/>
          <w:sz w:val="28"/>
          <w:szCs w:val="28"/>
          <w:u w:val="none"/>
        </w:rPr>
        <w:t>五</w:t>
      </w:r>
      <w:r>
        <w:rPr>
          <w:rFonts w:hint="eastAsia" w:ascii="仿宋_GB2312" w:hAnsi="仿宋_GB2312" w:eastAsia="仿宋_GB2312" w:cs="仿宋_GB2312"/>
          <w:color w:val="000000"/>
          <w:sz w:val="28"/>
          <w:szCs w:val="28"/>
          <w:u w:val="none"/>
          <w:lang w:val="zh-CN"/>
        </w:rPr>
        <w:t>、</w:t>
      </w:r>
      <w:r>
        <w:rPr>
          <w:rFonts w:hint="eastAsia" w:ascii="仿宋_GB2312" w:hAnsi="仿宋_GB2312" w:eastAsia="仿宋_GB2312" w:cs="仿宋_GB2312"/>
          <w:color w:val="000000"/>
          <w:sz w:val="28"/>
          <w:szCs w:val="28"/>
          <w:u w:val="none"/>
        </w:rPr>
        <w:t>项目内容及需求：</w:t>
      </w:r>
    </w:p>
    <w:p>
      <w:pPr>
        <w:pStyle w:val="8"/>
        <w:autoSpaceDE w:val="0"/>
        <w:autoSpaceDN w:val="0"/>
        <w:snapToGrid w:val="0"/>
        <w:spacing w:line="600" w:lineRule="exact"/>
        <w:ind w:firstLine="840"/>
        <w:rPr>
          <w:rFonts w:hint="eastAsia" w:ascii="仿宋_GB2312" w:hAnsi="仿宋_GB2312" w:eastAsia="仿宋_GB2312" w:cs="仿宋_GB2312"/>
          <w:sz w:val="28"/>
          <w:szCs w:val="28"/>
          <w:u w:val="none"/>
        </w:rPr>
      </w:pPr>
      <w:bookmarkStart w:id="0" w:name="_Hlk17664958"/>
      <w:r>
        <w:rPr>
          <w:rFonts w:hint="eastAsia" w:ascii="仿宋_GB2312" w:hAnsi="仿宋_GB2312" w:eastAsia="仿宋_GB2312" w:cs="仿宋_GB2312"/>
          <w:sz w:val="28"/>
          <w:szCs w:val="28"/>
          <w:u w:val="none"/>
        </w:rPr>
        <w:t>本项目位于广州市白云区</w:t>
      </w:r>
      <w:r>
        <w:rPr>
          <w:rFonts w:hint="eastAsia" w:ascii="仿宋_GB2312" w:hAnsi="仿宋_GB2312" w:eastAsia="仿宋_GB2312" w:cs="仿宋_GB2312"/>
          <w:sz w:val="28"/>
          <w:szCs w:val="28"/>
          <w:u w:val="none"/>
          <w:lang w:val="en-US" w:eastAsia="zh-CN"/>
        </w:rPr>
        <w:t>石丰路</w:t>
      </w:r>
      <w:r>
        <w:rPr>
          <w:rFonts w:hint="eastAsia" w:ascii="仿宋_GB2312" w:hAnsi="仿宋_GB2312" w:eastAsia="仿宋_GB2312" w:cs="仿宋_GB2312"/>
          <w:sz w:val="28"/>
          <w:szCs w:val="28"/>
          <w:u w:val="none"/>
        </w:rPr>
        <w:t>，</w:t>
      </w:r>
      <w:bookmarkEnd w:id="0"/>
      <w:r>
        <w:rPr>
          <w:rFonts w:hint="eastAsia" w:ascii="仿宋_GB2312" w:hAnsi="仿宋_GB2312" w:eastAsia="仿宋_GB2312" w:cs="仿宋_GB2312"/>
          <w:sz w:val="28"/>
          <w:szCs w:val="28"/>
          <w:u w:val="none"/>
        </w:rPr>
        <w:t>主要内容：</w:t>
      </w:r>
    </w:p>
    <w:p>
      <w:pPr>
        <w:autoSpaceDE w:val="0"/>
        <w:autoSpaceDN w:val="0"/>
        <w:spacing w:line="240" w:lineRule="auto"/>
        <w:ind w:firstLine="560" w:firstLineChars="200"/>
        <w:rPr>
          <w:rFonts w:ascii="仿宋" w:hAnsi="仿宋" w:eastAsia="仿宋" w:cs="仿宋_GB2312"/>
          <w:sz w:val="28"/>
          <w:szCs w:val="28"/>
          <w:u w:val="none"/>
        </w:rPr>
      </w:pPr>
      <w:r>
        <w:rPr>
          <w:rFonts w:hint="eastAsia" w:ascii="仿宋_GB2312" w:hAnsi="仿宋_GB2312" w:eastAsia="仿宋_GB2312" w:cs="仿宋_GB2312"/>
          <w:color w:val="000000"/>
          <w:sz w:val="28"/>
          <w:szCs w:val="28"/>
          <w:u w:val="none"/>
        </w:rPr>
        <w:t>珠江西航道治理工程（一期）——石丰路污水收集工程、大坦沙岛节点改造工程、黄沙水产市场至荔湾泵站污水管道工程</w:t>
      </w:r>
      <w:r>
        <w:rPr>
          <w:rFonts w:hint="eastAsia" w:ascii="仿宋_GB2312" w:hAnsi="仿宋_GB2312" w:eastAsia="仿宋_GB2312" w:cs="仿宋_GB2312"/>
          <w:color w:val="000000"/>
          <w:sz w:val="28"/>
          <w:szCs w:val="28"/>
          <w:u w:val="none"/>
          <w:lang w:eastAsia="zh-CN"/>
        </w:rPr>
        <w:t>——</w:t>
      </w:r>
      <w:r>
        <w:rPr>
          <w:rFonts w:hint="eastAsia" w:ascii="仿宋_GB2312" w:hAnsi="仿宋_GB2312" w:eastAsia="仿宋_GB2312" w:cs="仿宋_GB2312"/>
          <w:color w:val="000000"/>
          <w:sz w:val="28"/>
          <w:szCs w:val="28"/>
          <w:u w:val="none"/>
        </w:rPr>
        <w:t>石丰路</w:t>
      </w:r>
      <w:r>
        <w:rPr>
          <w:rFonts w:hint="eastAsia" w:ascii="仿宋" w:hAnsi="仿宋" w:eastAsia="仿宋" w:cs="仿宋_GB2312"/>
          <w:sz w:val="30"/>
          <w:szCs w:val="30"/>
          <w:u w:val="none"/>
          <w:lang w:eastAsia="zh-CN"/>
        </w:rPr>
        <w:t>污水收集工程</w:t>
      </w:r>
      <w:r>
        <w:rPr>
          <w:rFonts w:hint="eastAsia" w:ascii="仿宋" w:hAnsi="仿宋" w:eastAsia="仿宋" w:cs="仿宋_GB2312"/>
          <w:sz w:val="30"/>
          <w:szCs w:val="30"/>
          <w:u w:val="none"/>
          <w:lang w:val="en-US" w:eastAsia="zh-CN"/>
        </w:rPr>
        <w:t>WBY1一体化泵井外电接入工程</w:t>
      </w:r>
      <w:r>
        <w:rPr>
          <w:rFonts w:hint="eastAsia" w:ascii="仿宋" w:hAnsi="仿宋" w:eastAsia="仿宋" w:cs="仿宋"/>
          <w:bCs/>
          <w:sz w:val="28"/>
          <w:szCs w:val="28"/>
          <w:u w:val="none"/>
        </w:rPr>
        <w:t>，</w:t>
      </w:r>
      <w:r>
        <w:rPr>
          <w:rFonts w:hint="eastAsia" w:ascii="仿宋" w:hAnsi="仿宋" w:eastAsia="仿宋" w:cs="仿宋_GB2312"/>
          <w:sz w:val="28"/>
          <w:szCs w:val="28"/>
          <w:u w:val="none"/>
          <w:lang w:val="zh-CN"/>
        </w:rPr>
        <w:t>提供用电配套业务，包括协调报装、完成设计、完成实施送电。</w:t>
      </w:r>
    </w:p>
    <w:p>
      <w:pPr>
        <w:autoSpaceDE w:val="0"/>
        <w:autoSpaceDN w:val="0"/>
        <w:ind w:firstLine="56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zh-CN"/>
        </w:rPr>
        <w:t>六</w:t>
      </w:r>
      <w:r>
        <w:rPr>
          <w:rFonts w:hint="eastAsia" w:ascii="仿宋_GB2312" w:hAnsi="仿宋_GB2312" w:eastAsia="仿宋_GB2312" w:cs="仿宋_GB2312"/>
          <w:color w:val="000000"/>
          <w:sz w:val="28"/>
          <w:szCs w:val="28"/>
        </w:rPr>
        <w:t>、报价单位资格要求：</w:t>
      </w:r>
    </w:p>
    <w:p>
      <w:pPr>
        <w:autoSpaceDE w:val="0"/>
        <w:autoSpaceDN w:val="0"/>
        <w:spacing w:line="560" w:lineRule="exact"/>
        <w:ind w:firstLine="560" w:firstLineChars="200"/>
        <w:rPr>
          <w:rFonts w:hint="eastAsia" w:ascii="仿宋" w:hAnsi="仿宋" w:eastAsia="仿宋" w:cs="仿宋"/>
          <w:sz w:val="28"/>
          <w:szCs w:val="28"/>
          <w:u w:val="single"/>
        </w:rPr>
      </w:pPr>
      <w:r>
        <w:rPr>
          <w:rFonts w:hint="eastAsia" w:ascii="仿宋" w:hAnsi="仿宋" w:eastAsia="仿宋" w:cs="仿宋"/>
          <w:sz w:val="28"/>
          <w:szCs w:val="28"/>
          <w:u w:val="single"/>
        </w:rPr>
        <w:t>1.具有独立法人资格，按国家法律经营，持有在有效期内建设行政主管部门颁发的企业资质证书及安全生产许可证。</w:t>
      </w:r>
    </w:p>
    <w:p>
      <w:pPr>
        <w:autoSpaceDE w:val="0"/>
        <w:autoSpaceDN w:val="0"/>
        <w:ind w:firstLine="560"/>
        <w:rPr>
          <w:rFonts w:hint="eastAsia" w:ascii="仿宋" w:hAnsi="仿宋" w:eastAsia="仿宋" w:cs="仿宋"/>
          <w:color w:val="000000"/>
          <w:sz w:val="28"/>
          <w:szCs w:val="28"/>
          <w:lang w:val="zh-CN"/>
        </w:rPr>
      </w:pPr>
      <w:r>
        <w:rPr>
          <w:rFonts w:hint="eastAsia" w:ascii="仿宋" w:hAnsi="仿宋" w:eastAsia="仿宋" w:cs="仿宋"/>
          <w:sz w:val="28"/>
          <w:szCs w:val="28"/>
          <w:u w:val="single"/>
        </w:rPr>
        <w:t>2.具备《承装(修、试)电力设施许可证》承装类五级或以上资格。</w:t>
      </w:r>
      <w:r>
        <w:rPr>
          <w:rFonts w:hint="eastAsia" w:ascii="仿宋" w:hAnsi="仿宋" w:eastAsia="仿宋" w:cs="仿宋"/>
          <w:color w:val="000000"/>
          <w:sz w:val="28"/>
          <w:szCs w:val="28"/>
        </w:rPr>
        <w:t>七</w:t>
      </w:r>
      <w:r>
        <w:rPr>
          <w:rFonts w:hint="eastAsia" w:ascii="仿宋" w:hAnsi="仿宋" w:eastAsia="仿宋" w:cs="仿宋"/>
          <w:color w:val="000000"/>
          <w:sz w:val="28"/>
          <w:szCs w:val="28"/>
          <w:lang w:val="zh-CN"/>
        </w:rPr>
        <w:t>、现场踏勘(答疑会)时间、地点（也可由投标人自行踏勘现场）：</w:t>
      </w:r>
    </w:p>
    <w:p>
      <w:pPr>
        <w:autoSpaceDE w:val="0"/>
        <w:autoSpaceDN w:val="0"/>
        <w:ind w:firstLine="560"/>
        <w:rPr>
          <w:rFonts w:ascii="仿宋" w:hAnsi="仿宋" w:eastAsia="仿宋" w:cs="仿宋"/>
          <w:color w:val="000000"/>
          <w:sz w:val="28"/>
          <w:szCs w:val="28"/>
        </w:rPr>
      </w:pPr>
      <w:r>
        <w:rPr>
          <w:rFonts w:hint="eastAsia" w:ascii="仿宋" w:hAnsi="仿宋" w:eastAsia="仿宋" w:cs="仿宋"/>
          <w:color w:val="000000"/>
          <w:sz w:val="28"/>
          <w:szCs w:val="28"/>
          <w:lang w:val="zh-CN"/>
        </w:rPr>
        <w:t>1. 现场踏勘(答疑会)集合时间：</w:t>
      </w:r>
      <w:r>
        <w:rPr>
          <w:rFonts w:hint="eastAsia" w:ascii="仿宋" w:hAnsi="仿宋" w:eastAsia="仿宋" w:cs="仿宋"/>
          <w:color w:val="000000"/>
          <w:sz w:val="28"/>
          <w:szCs w:val="28"/>
          <w:u w:val="single"/>
        </w:rPr>
        <w:t>/</w:t>
      </w:r>
    </w:p>
    <w:p>
      <w:pPr>
        <w:autoSpaceDE w:val="0"/>
        <w:autoSpaceDN w:val="0"/>
        <w:ind w:firstLine="560"/>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2. 现场踏勘(答疑会)集合地点：</w:t>
      </w:r>
      <w:r>
        <w:rPr>
          <w:rFonts w:hint="eastAsia" w:ascii="仿宋" w:hAnsi="仿宋" w:eastAsia="仿宋" w:cs="仿宋"/>
          <w:color w:val="000000"/>
          <w:sz w:val="28"/>
          <w:szCs w:val="28"/>
        </w:rPr>
        <w:t>/</w:t>
      </w:r>
    </w:p>
    <w:p>
      <w:pPr>
        <w:spacing w:line="440" w:lineRule="exact"/>
        <w:ind w:firstLine="588"/>
        <w:rPr>
          <w:rFonts w:ascii="仿宋" w:hAnsi="仿宋" w:eastAsia="仿宋" w:cs="仿宋"/>
          <w:sz w:val="28"/>
          <w:szCs w:val="28"/>
          <w:u w:val="single"/>
        </w:rPr>
      </w:pPr>
      <w:r>
        <w:rPr>
          <w:rFonts w:hint="eastAsia" w:ascii="仿宋_GB2312" w:hAnsi="仿宋" w:eastAsia="仿宋_GB2312" w:cs="仿宋"/>
          <w:color w:val="000000"/>
          <w:sz w:val="28"/>
          <w:szCs w:val="28"/>
          <w:u w:val="single"/>
        </w:rPr>
        <w:t>八、</w:t>
      </w:r>
      <w:r>
        <w:rPr>
          <w:rFonts w:hint="eastAsia" w:ascii="仿宋_GB2312" w:hAnsi="仿宋" w:eastAsia="仿宋_GB2312" w:cs="仿宋"/>
          <w:color w:val="000000"/>
          <w:sz w:val="28"/>
          <w:szCs w:val="28"/>
          <w:u w:val="single"/>
        </w:rPr>
        <w:t>询价文件的获取：在2020年</w:t>
      </w:r>
      <w:r>
        <w:rPr>
          <w:rFonts w:hint="eastAsia" w:ascii="仿宋_GB2312" w:hAnsi="仿宋" w:eastAsia="仿宋_GB2312" w:cs="仿宋"/>
          <w:color w:val="000000"/>
          <w:sz w:val="28"/>
          <w:szCs w:val="28"/>
          <w:u w:val="single"/>
          <w:lang w:val="en-US" w:eastAsia="zh-CN"/>
        </w:rPr>
        <w:t>8</w:t>
      </w:r>
      <w:r>
        <w:rPr>
          <w:rFonts w:hint="eastAsia" w:ascii="仿宋_GB2312" w:hAnsi="仿宋" w:eastAsia="仿宋_GB2312" w:cs="仿宋"/>
          <w:color w:val="000000"/>
          <w:sz w:val="28"/>
          <w:szCs w:val="28"/>
          <w:u w:val="single"/>
        </w:rPr>
        <w:t>月</w:t>
      </w:r>
      <w:r>
        <w:rPr>
          <w:rFonts w:hint="eastAsia" w:ascii="仿宋_GB2312" w:hAnsi="仿宋" w:eastAsia="仿宋_GB2312" w:cs="仿宋"/>
          <w:color w:val="000000"/>
          <w:sz w:val="28"/>
          <w:szCs w:val="28"/>
          <w:u w:val="single"/>
          <w:lang w:val="en-US" w:eastAsia="zh-CN"/>
        </w:rPr>
        <w:t>13</w:t>
      </w:r>
      <w:r>
        <w:rPr>
          <w:rFonts w:hint="eastAsia" w:ascii="仿宋_GB2312" w:hAnsi="仿宋" w:eastAsia="仿宋_GB2312" w:cs="仿宋"/>
          <w:color w:val="000000"/>
          <w:sz w:val="28"/>
          <w:szCs w:val="28"/>
          <w:u w:val="single"/>
        </w:rPr>
        <w:t>日10时</w:t>
      </w:r>
      <w:r>
        <w:rPr>
          <w:rFonts w:hint="eastAsia" w:ascii="仿宋_GB2312" w:hAnsi="仿宋" w:eastAsia="仿宋_GB2312" w:cs="仿宋"/>
          <w:color w:val="000000"/>
          <w:sz w:val="28"/>
          <w:szCs w:val="28"/>
          <w:u w:val="single"/>
          <w:lang w:val="en-US" w:eastAsia="zh-CN"/>
        </w:rPr>
        <w:t>30</w:t>
      </w:r>
      <w:r>
        <w:rPr>
          <w:rFonts w:hint="eastAsia" w:ascii="仿宋_GB2312" w:hAnsi="仿宋" w:eastAsia="仿宋_GB2312" w:cs="仿宋"/>
          <w:color w:val="000000"/>
          <w:sz w:val="28"/>
          <w:szCs w:val="28"/>
          <w:u w:val="single"/>
        </w:rPr>
        <w:t>分前，在广州市净水有限公司门户网站免费下载</w:t>
      </w:r>
      <w:r>
        <w:rPr>
          <w:rFonts w:hint="eastAsia" w:ascii="仿宋_GB2312" w:hAnsi="仿宋" w:eastAsia="仿宋_GB2312" w:cs="仿宋"/>
          <w:color w:val="000000"/>
          <w:sz w:val="28"/>
          <w:szCs w:val="28"/>
          <w:u w:val="single"/>
        </w:rPr>
        <w:t>。</w:t>
      </w:r>
    </w:p>
    <w:p>
      <w:pPr>
        <w:spacing w:line="440" w:lineRule="exact"/>
        <w:ind w:left="559" w:leftChars="266" w:firstLine="0" w:firstLineChars="0"/>
        <w:rPr>
          <w:rFonts w:hint="eastAsia" w:ascii="仿宋" w:hAnsi="仿宋" w:eastAsia="仿宋" w:cs="仿宋"/>
          <w:sz w:val="28"/>
          <w:szCs w:val="28"/>
          <w:u w:val="single"/>
          <w:lang w:val="en-US" w:eastAsia="zh-CN"/>
        </w:rPr>
      </w:pPr>
      <w:r>
        <w:rPr>
          <w:rFonts w:hint="eastAsia" w:ascii="仿宋" w:hAnsi="仿宋" w:eastAsia="仿宋" w:cs="仿宋"/>
          <w:sz w:val="28"/>
          <w:szCs w:val="28"/>
          <w:u w:val="single"/>
        </w:rPr>
        <w:t>九、</w:t>
      </w:r>
      <w:r>
        <w:rPr>
          <w:rFonts w:hint="eastAsia" w:ascii="仿宋" w:hAnsi="仿宋" w:eastAsia="仿宋" w:cs="仿宋"/>
          <w:sz w:val="28"/>
          <w:szCs w:val="28"/>
          <w:u w:val="single"/>
        </w:rPr>
        <w:t>询价响应文件递交时间：2020年</w:t>
      </w:r>
      <w:r>
        <w:rPr>
          <w:rFonts w:hint="eastAsia" w:ascii="仿宋" w:hAnsi="仿宋" w:eastAsia="仿宋" w:cs="仿宋"/>
          <w:sz w:val="28"/>
          <w:szCs w:val="28"/>
          <w:u w:val="single"/>
          <w:lang w:val="en-US" w:eastAsia="zh-CN"/>
        </w:rPr>
        <w:t>8</w:t>
      </w:r>
      <w:r>
        <w:rPr>
          <w:rFonts w:hint="eastAsia" w:ascii="仿宋" w:hAnsi="仿宋" w:eastAsia="仿宋" w:cs="仿宋"/>
          <w:sz w:val="28"/>
          <w:szCs w:val="28"/>
          <w:u w:val="single"/>
        </w:rPr>
        <w:t>月</w:t>
      </w:r>
      <w:r>
        <w:rPr>
          <w:rFonts w:hint="eastAsia" w:ascii="仿宋" w:hAnsi="仿宋" w:eastAsia="仿宋" w:cs="仿宋"/>
          <w:sz w:val="28"/>
          <w:szCs w:val="28"/>
          <w:u w:val="single"/>
          <w:lang w:val="en-US" w:eastAsia="zh-CN"/>
        </w:rPr>
        <w:t>13</w:t>
      </w:r>
      <w:r>
        <w:rPr>
          <w:rFonts w:hint="eastAsia" w:ascii="仿宋" w:hAnsi="仿宋" w:eastAsia="仿宋" w:cs="仿宋"/>
          <w:sz w:val="28"/>
          <w:szCs w:val="28"/>
          <w:u w:val="single"/>
        </w:rPr>
        <w:t>日</w:t>
      </w:r>
      <w:r>
        <w:rPr>
          <w:rFonts w:hint="eastAsia" w:ascii="仿宋" w:hAnsi="仿宋" w:eastAsia="仿宋" w:cs="仿宋"/>
          <w:sz w:val="28"/>
          <w:szCs w:val="28"/>
          <w:u w:val="single"/>
          <w:lang w:val="en-US" w:eastAsia="zh-CN"/>
        </w:rPr>
        <w:t>10</w:t>
      </w:r>
      <w:r>
        <w:rPr>
          <w:rFonts w:hint="eastAsia" w:ascii="仿宋" w:hAnsi="仿宋" w:eastAsia="仿宋" w:cs="仿宋"/>
          <w:sz w:val="28"/>
          <w:szCs w:val="28"/>
          <w:u w:val="single"/>
        </w:rPr>
        <w:t>时</w:t>
      </w:r>
      <w:r>
        <w:rPr>
          <w:rFonts w:hint="eastAsia" w:ascii="仿宋" w:hAnsi="仿宋" w:eastAsia="仿宋" w:cs="仿宋"/>
          <w:sz w:val="28"/>
          <w:szCs w:val="28"/>
          <w:u w:val="single"/>
          <w:lang w:val="en-US" w:eastAsia="zh-CN"/>
        </w:rPr>
        <w:t>00</w:t>
      </w:r>
      <w:r>
        <w:rPr>
          <w:rFonts w:hint="eastAsia" w:ascii="仿宋" w:hAnsi="仿宋" w:eastAsia="仿宋" w:cs="仿宋"/>
          <w:sz w:val="28"/>
          <w:szCs w:val="28"/>
          <w:u w:val="single"/>
        </w:rPr>
        <w:t>分至10时</w:t>
      </w:r>
      <w:r>
        <w:rPr>
          <w:rFonts w:hint="eastAsia" w:ascii="仿宋" w:hAnsi="仿宋" w:eastAsia="仿宋" w:cs="仿宋"/>
          <w:sz w:val="28"/>
          <w:szCs w:val="28"/>
          <w:u w:val="single"/>
          <w:lang w:val="en-US" w:eastAsia="zh-CN"/>
        </w:rPr>
        <w:t>30</w:t>
      </w:r>
      <w:r>
        <w:rPr>
          <w:rFonts w:hint="eastAsia" w:ascii="仿宋" w:hAnsi="仿宋" w:eastAsia="仿宋" w:cs="仿宋"/>
          <w:sz w:val="28"/>
          <w:szCs w:val="28"/>
          <w:u w:val="single"/>
        </w:rPr>
        <w:t>分；询价响应文件递交截止时间：2020年</w:t>
      </w:r>
      <w:r>
        <w:rPr>
          <w:rFonts w:hint="eastAsia" w:ascii="仿宋" w:hAnsi="仿宋" w:eastAsia="仿宋" w:cs="仿宋"/>
          <w:sz w:val="28"/>
          <w:szCs w:val="28"/>
          <w:u w:val="single"/>
          <w:lang w:val="en-US" w:eastAsia="zh-CN"/>
        </w:rPr>
        <w:t>8</w:t>
      </w:r>
      <w:r>
        <w:rPr>
          <w:rFonts w:hint="eastAsia" w:ascii="仿宋" w:hAnsi="仿宋" w:eastAsia="仿宋" w:cs="仿宋"/>
          <w:sz w:val="28"/>
          <w:szCs w:val="28"/>
          <w:u w:val="single"/>
        </w:rPr>
        <w:t>月</w:t>
      </w:r>
      <w:r>
        <w:rPr>
          <w:rFonts w:hint="eastAsia" w:ascii="仿宋" w:hAnsi="仿宋" w:eastAsia="仿宋" w:cs="仿宋"/>
          <w:sz w:val="28"/>
          <w:szCs w:val="28"/>
          <w:u w:val="single"/>
          <w:lang w:val="en-US" w:eastAsia="zh-CN"/>
        </w:rPr>
        <w:t>13</w:t>
      </w:r>
      <w:r>
        <w:rPr>
          <w:rFonts w:hint="eastAsia" w:ascii="仿宋" w:hAnsi="仿宋" w:eastAsia="仿宋" w:cs="仿宋"/>
          <w:sz w:val="28"/>
          <w:szCs w:val="28"/>
          <w:u w:val="single"/>
        </w:rPr>
        <w:t>日10时</w:t>
      </w:r>
      <w:r>
        <w:rPr>
          <w:rFonts w:hint="eastAsia" w:ascii="仿宋" w:hAnsi="仿宋" w:eastAsia="仿宋" w:cs="仿宋"/>
          <w:sz w:val="28"/>
          <w:szCs w:val="28"/>
          <w:u w:val="single"/>
          <w:lang w:val="en-US" w:eastAsia="zh-CN"/>
        </w:rPr>
        <w:t>30。</w:t>
      </w:r>
      <w:bookmarkStart w:id="1" w:name="_GoBack"/>
      <w:bookmarkEnd w:id="1"/>
    </w:p>
    <w:p>
      <w:pPr>
        <w:spacing w:line="440" w:lineRule="exact"/>
        <w:ind w:left="559" w:leftChars="266" w:firstLine="0" w:firstLineChars="0"/>
        <w:rPr>
          <w:rFonts w:hint="eastAsia" w:ascii="仿宋" w:hAnsi="仿宋" w:eastAsia="仿宋" w:cs="仿宋"/>
          <w:sz w:val="28"/>
          <w:szCs w:val="28"/>
          <w:u w:val="single"/>
          <w:lang w:val="en-US" w:eastAsia="zh-CN"/>
        </w:rPr>
      </w:pPr>
      <w:r>
        <w:rPr>
          <w:rFonts w:hint="eastAsia" w:ascii="仿宋" w:hAnsi="仿宋" w:eastAsia="仿宋" w:cs="仿宋"/>
          <w:sz w:val="28"/>
          <w:szCs w:val="28"/>
          <w:u w:val="single"/>
        </w:rPr>
        <w:t>十、评审时间：</w:t>
      </w:r>
      <w:r>
        <w:rPr>
          <w:rFonts w:hint="eastAsia" w:ascii="仿宋" w:hAnsi="仿宋" w:eastAsia="仿宋" w:cs="仿宋"/>
          <w:sz w:val="28"/>
          <w:szCs w:val="28"/>
          <w:u w:val="single"/>
        </w:rPr>
        <w:t>2020年8月13日10时30</w:t>
      </w:r>
      <w:r>
        <w:rPr>
          <w:rFonts w:hint="eastAsia" w:ascii="仿宋" w:hAnsi="仿宋" w:eastAsia="仿宋" w:cs="仿宋"/>
          <w:sz w:val="28"/>
          <w:szCs w:val="28"/>
          <w:u w:val="single"/>
          <w:lang w:val="en-US" w:eastAsia="zh-CN"/>
        </w:rPr>
        <w:t>分。</w:t>
      </w:r>
    </w:p>
    <w:p>
      <w:pPr>
        <w:spacing w:line="440" w:lineRule="exact"/>
        <w:ind w:firstLine="588"/>
        <w:rPr>
          <w:rFonts w:ascii="仿宋" w:hAnsi="仿宋" w:eastAsia="仿宋" w:cs="仿宋"/>
          <w:sz w:val="28"/>
          <w:szCs w:val="28"/>
          <w:u w:val="single"/>
        </w:rPr>
      </w:pPr>
      <w:r>
        <w:rPr>
          <w:rFonts w:hint="eastAsia" w:ascii="仿宋" w:hAnsi="仿宋" w:eastAsia="仿宋" w:cs="仿宋"/>
          <w:sz w:val="28"/>
          <w:szCs w:val="28"/>
          <w:u w:val="single"/>
        </w:rPr>
        <w:t>十一、评审地点：广州市净水有限公司六楼 招标办</w:t>
      </w:r>
    </w:p>
    <w:p>
      <w:pPr>
        <w:spacing w:line="440" w:lineRule="exact"/>
        <w:ind w:firstLine="588"/>
        <w:rPr>
          <w:rFonts w:ascii="仿宋" w:hAnsi="仿宋" w:eastAsia="仿宋" w:cs="仿宋"/>
          <w:sz w:val="28"/>
          <w:szCs w:val="28"/>
        </w:rPr>
      </w:pPr>
      <w:r>
        <w:rPr>
          <w:rFonts w:hint="eastAsia" w:ascii="仿宋" w:hAnsi="仿宋" w:eastAsia="仿宋" w:cs="仿宋"/>
          <w:sz w:val="28"/>
          <w:szCs w:val="28"/>
        </w:rPr>
        <w:t>十二、询价人的联系方式</w:t>
      </w:r>
    </w:p>
    <w:p>
      <w:pPr>
        <w:snapToGrid w:val="0"/>
        <w:spacing w:line="440" w:lineRule="exact"/>
        <w:ind w:firstLine="630"/>
        <w:rPr>
          <w:rFonts w:ascii="仿宋" w:hAnsi="仿宋" w:eastAsia="仿宋" w:cs="仿宋"/>
          <w:sz w:val="28"/>
          <w:szCs w:val="28"/>
        </w:rPr>
      </w:pPr>
      <w:r>
        <w:rPr>
          <w:rFonts w:hint="eastAsia" w:ascii="仿宋" w:hAnsi="仿宋" w:eastAsia="仿宋" w:cs="仿宋"/>
          <w:sz w:val="28"/>
          <w:szCs w:val="28"/>
        </w:rPr>
        <w:t>询价人：广州市净水有限公司</w:t>
      </w:r>
    </w:p>
    <w:p>
      <w:pPr>
        <w:snapToGrid w:val="0"/>
        <w:spacing w:line="440" w:lineRule="exact"/>
        <w:ind w:firstLine="630"/>
        <w:rPr>
          <w:rFonts w:ascii="仿宋" w:hAnsi="仿宋" w:eastAsia="仿宋" w:cs="仿宋"/>
          <w:sz w:val="28"/>
          <w:szCs w:val="28"/>
        </w:rPr>
      </w:pPr>
      <w:r>
        <w:rPr>
          <w:rFonts w:hint="eastAsia" w:ascii="仿宋" w:hAnsi="仿宋" w:eastAsia="仿宋" w:cs="仿宋"/>
          <w:sz w:val="28"/>
          <w:szCs w:val="28"/>
        </w:rPr>
        <w:t xml:space="preserve">联系地址（快递地址）：广州市天河区临江大道501号            </w:t>
      </w:r>
    </w:p>
    <w:p>
      <w:pPr>
        <w:snapToGrid w:val="0"/>
        <w:spacing w:line="440" w:lineRule="exact"/>
        <w:ind w:firstLine="630"/>
        <w:rPr>
          <w:rFonts w:ascii="仿宋" w:hAnsi="仿宋" w:eastAsia="仿宋" w:cs="仿宋"/>
          <w:sz w:val="28"/>
          <w:szCs w:val="28"/>
        </w:rPr>
      </w:pPr>
      <w:r>
        <w:rPr>
          <w:rFonts w:hint="eastAsia" w:ascii="仿宋" w:hAnsi="仿宋" w:eastAsia="仿宋" w:cs="仿宋"/>
          <w:sz w:val="28"/>
          <w:szCs w:val="28"/>
          <w:highlight w:val="none"/>
          <w:shd w:val="clear" w:color="auto" w:fill="auto"/>
        </w:rPr>
        <w:t xml:space="preserve">联系人：李工    联系方式：020-38890467   </w:t>
      </w:r>
      <w:r>
        <w:rPr>
          <w:rFonts w:hint="eastAsia" w:ascii="仿宋" w:hAnsi="仿宋" w:eastAsia="仿宋" w:cs="仿宋"/>
          <w:sz w:val="28"/>
          <w:szCs w:val="28"/>
        </w:rPr>
        <w:t xml:space="preserve">  </w:t>
      </w:r>
    </w:p>
    <w:p>
      <w:pPr>
        <w:snapToGrid w:val="0"/>
        <w:spacing w:line="440" w:lineRule="exact"/>
        <w:ind w:left="882" w:leftChars="420" w:firstLine="630"/>
        <w:rPr>
          <w:rFonts w:ascii="仿宋" w:hAnsi="仿宋" w:eastAsia="仿宋" w:cs="仿宋"/>
          <w:sz w:val="28"/>
          <w:szCs w:val="28"/>
          <w:u w:val="single"/>
        </w:rPr>
      </w:pPr>
    </w:p>
    <w:p>
      <w:pPr>
        <w:spacing w:line="440" w:lineRule="exact"/>
        <w:ind w:firstLine="4340"/>
        <w:rPr>
          <w:rFonts w:ascii="仿宋" w:hAnsi="仿宋" w:eastAsia="仿宋" w:cs="仿宋"/>
          <w:sz w:val="28"/>
          <w:szCs w:val="28"/>
        </w:rPr>
      </w:pPr>
      <w:r>
        <w:rPr>
          <w:rFonts w:hint="eastAsia" w:ascii="仿宋" w:hAnsi="仿宋" w:eastAsia="仿宋" w:cs="仿宋"/>
          <w:sz w:val="28"/>
          <w:szCs w:val="28"/>
        </w:rPr>
        <w:t xml:space="preserve">       广州市净水有限公司</w:t>
      </w:r>
    </w:p>
    <w:p>
      <w:pPr>
        <w:spacing w:line="440" w:lineRule="exact"/>
        <w:ind w:firstLine="5600"/>
        <w:rPr>
          <w:rFonts w:ascii="仿宋" w:hAnsi="仿宋" w:eastAsia="仿宋" w:cs="仿宋"/>
          <w:color w:val="000000"/>
          <w:sz w:val="28"/>
          <w:szCs w:val="28"/>
        </w:rPr>
      </w:pPr>
      <w:r>
        <w:rPr>
          <w:rFonts w:hint="eastAsia" w:ascii="仿宋" w:hAnsi="仿宋" w:eastAsia="仿宋" w:cs="仿宋"/>
          <w:color w:val="000000"/>
          <w:sz w:val="28"/>
          <w:szCs w:val="28"/>
          <w:u w:val="single"/>
        </w:rPr>
        <w:t>2020</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lang w:val="en-US" w:eastAsia="zh-CN"/>
        </w:rPr>
        <w:t>8</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lang w:val="en-US" w:eastAsia="zh-CN"/>
        </w:rPr>
        <w:t>4</w:t>
      </w:r>
      <w:r>
        <w:rPr>
          <w:rFonts w:hint="eastAsia" w:ascii="仿宋" w:hAnsi="仿宋" w:eastAsia="仿宋" w:cs="仿宋"/>
          <w:color w:val="000000"/>
          <w:sz w:val="28"/>
          <w:szCs w:val="28"/>
        </w:rPr>
        <w:t>日</w:t>
      </w:r>
    </w:p>
    <w:p>
      <w:pPr>
        <w:jc w:val="left"/>
        <w:rPr>
          <w:rFonts w:ascii="仿宋" w:hAnsi="仿宋" w:eastAsia="仿宋" w:cs="仿宋"/>
          <w:color w:val="000000"/>
          <w:sz w:val="28"/>
          <w:szCs w:val="28"/>
        </w:rPr>
      </w:pPr>
      <w:r>
        <w:br w:type="page"/>
      </w:r>
    </w:p>
    <w:p>
      <w:pPr>
        <w:pStyle w:val="7"/>
        <w:snapToGrid w:val="0"/>
        <w:spacing w:line="300" w:lineRule="auto"/>
        <w:jc w:val="center"/>
        <w:rPr>
          <w:rFonts w:hint="eastAsia" w:ascii="仿宋_GB2312" w:hAnsi="仿宋_GB2312" w:eastAsia="仿宋_GB2312" w:cs="仿宋_GB2312"/>
          <w:b/>
          <w:color w:val="000000"/>
          <w:sz w:val="28"/>
          <w:szCs w:val="28"/>
          <w:lang w:val="zh-CN"/>
        </w:rPr>
      </w:pPr>
      <w:r>
        <w:rPr>
          <w:rFonts w:hint="eastAsia" w:ascii="仿宋_GB2312" w:hAnsi="仿宋_GB2312" w:eastAsia="仿宋_GB2312" w:cs="仿宋_GB2312"/>
          <w:b/>
          <w:color w:val="000000"/>
          <w:sz w:val="28"/>
          <w:szCs w:val="28"/>
          <w:lang w:val="zh-CN"/>
        </w:rPr>
        <w:t xml:space="preserve">第二部分 </w:t>
      </w:r>
      <w:r>
        <w:rPr>
          <w:rFonts w:hint="eastAsia" w:ascii="仿宋_GB2312" w:hAnsi="仿宋_GB2312" w:eastAsia="仿宋_GB2312" w:cs="仿宋_GB2312"/>
          <w:b/>
          <w:color w:val="000000"/>
          <w:sz w:val="28"/>
          <w:szCs w:val="28"/>
        </w:rPr>
        <w:t xml:space="preserve"> </w:t>
      </w:r>
      <w:r>
        <w:rPr>
          <w:rFonts w:hint="eastAsia" w:ascii="仿宋_GB2312" w:hAnsi="仿宋_GB2312" w:eastAsia="仿宋_GB2312" w:cs="仿宋_GB2312"/>
          <w:b/>
          <w:color w:val="000000"/>
          <w:sz w:val="28"/>
          <w:szCs w:val="28"/>
          <w:lang w:val="zh-CN"/>
        </w:rPr>
        <w:t>项目内容</w:t>
      </w:r>
    </w:p>
    <w:p>
      <w:pPr>
        <w:pStyle w:val="7"/>
        <w:snapToGrid w:val="0"/>
        <w:spacing w:line="300" w:lineRule="auto"/>
        <w:rPr>
          <w:rFonts w:hint="eastAsia" w:ascii="仿宋_GB2312" w:hAnsi="仿宋_GB2312" w:eastAsia="仿宋_GB2312" w:cs="仿宋_GB2312"/>
          <w:b/>
          <w:color w:val="000000"/>
          <w:sz w:val="28"/>
          <w:szCs w:val="28"/>
          <w:lang w:val="zh-CN"/>
        </w:rPr>
      </w:pPr>
    </w:p>
    <w:p>
      <w:pPr>
        <w:pStyle w:val="7"/>
        <w:snapToGrid w:val="0"/>
        <w:spacing w:line="300" w:lineRule="auto"/>
        <w:rPr>
          <w:rFonts w:hint="eastAsia" w:ascii="仿宋_GB2312" w:hAnsi="仿宋_GB2312" w:eastAsia="仿宋_GB2312" w:cs="仿宋_GB2312"/>
          <w:b/>
          <w:color w:val="000000"/>
          <w:sz w:val="28"/>
          <w:szCs w:val="28"/>
          <w:lang w:val="zh-CN"/>
        </w:rPr>
      </w:pPr>
      <w:r>
        <w:rPr>
          <w:rFonts w:hint="eastAsia" w:ascii="仿宋_GB2312" w:hAnsi="仿宋_GB2312" w:eastAsia="仿宋_GB2312" w:cs="仿宋_GB2312"/>
          <w:b/>
          <w:color w:val="000000"/>
          <w:sz w:val="28"/>
          <w:szCs w:val="28"/>
          <w:lang w:val="zh-CN"/>
        </w:rPr>
        <w:t>一、项目情况介绍</w:t>
      </w:r>
    </w:p>
    <w:p>
      <w:pPr>
        <w:pStyle w:val="8"/>
        <w:autoSpaceDE w:val="0"/>
        <w:autoSpaceDN w:val="0"/>
        <w:snapToGrid w:val="0"/>
        <w:spacing w:line="600" w:lineRule="exact"/>
        <w:ind w:firstLine="8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本项目位于广州市白云区</w:t>
      </w:r>
      <w:r>
        <w:rPr>
          <w:rFonts w:hint="eastAsia" w:ascii="仿宋_GB2312" w:hAnsi="仿宋_GB2312" w:eastAsia="仿宋_GB2312" w:cs="仿宋_GB2312"/>
          <w:sz w:val="28"/>
          <w:szCs w:val="28"/>
          <w:lang w:val="en-US" w:eastAsia="zh-CN"/>
        </w:rPr>
        <w:t>石丰路</w:t>
      </w:r>
      <w:r>
        <w:rPr>
          <w:rFonts w:hint="eastAsia" w:ascii="仿宋_GB2312" w:hAnsi="仿宋_GB2312" w:eastAsia="仿宋_GB2312" w:cs="仿宋_GB2312"/>
          <w:sz w:val="28"/>
          <w:szCs w:val="28"/>
        </w:rPr>
        <w:t>，主要内容：</w:t>
      </w:r>
    </w:p>
    <w:p>
      <w:pPr>
        <w:autoSpaceDE w:val="0"/>
        <w:autoSpaceDN w:val="0"/>
        <w:spacing w:line="240" w:lineRule="auto"/>
        <w:ind w:firstLine="560" w:firstLineChars="200"/>
        <w:rPr>
          <w:rFonts w:ascii="仿宋" w:hAnsi="仿宋" w:eastAsia="仿宋" w:cs="仿宋_GB2312"/>
          <w:sz w:val="28"/>
          <w:szCs w:val="28"/>
          <w:u w:val="single"/>
        </w:rPr>
      </w:pPr>
      <w:r>
        <w:rPr>
          <w:rFonts w:hint="eastAsia" w:ascii="仿宋" w:hAnsi="仿宋" w:eastAsia="仿宋" w:cs="仿宋_GB2312"/>
          <w:sz w:val="28"/>
          <w:szCs w:val="28"/>
          <w:u w:val="single"/>
          <w:lang w:val="zh-CN"/>
        </w:rPr>
        <w:t>为</w:t>
      </w:r>
      <w:r>
        <w:rPr>
          <w:rFonts w:hint="eastAsia" w:ascii="仿宋_GB2312" w:hAnsi="仿宋_GB2312" w:eastAsia="仿宋_GB2312" w:cs="仿宋_GB2312"/>
          <w:color w:val="000000"/>
          <w:sz w:val="28"/>
          <w:szCs w:val="28"/>
          <w:u w:val="single"/>
        </w:rPr>
        <w:t>珠江西航道治理工程（一期）——石丰路污水收集工程、大坦沙岛节点改造工程、黄沙水产市场至荔湾泵站污水管道工程</w:t>
      </w:r>
      <w:r>
        <w:rPr>
          <w:rFonts w:hint="eastAsia" w:ascii="仿宋_GB2312" w:hAnsi="仿宋_GB2312" w:eastAsia="仿宋_GB2312" w:cs="仿宋_GB2312"/>
          <w:color w:val="000000"/>
          <w:sz w:val="28"/>
          <w:szCs w:val="28"/>
          <w:u w:val="single"/>
          <w:lang w:eastAsia="zh-CN"/>
        </w:rPr>
        <w:t>——</w:t>
      </w:r>
      <w:r>
        <w:rPr>
          <w:rFonts w:hint="eastAsia" w:ascii="仿宋_GB2312" w:hAnsi="仿宋_GB2312" w:eastAsia="仿宋_GB2312" w:cs="仿宋_GB2312"/>
          <w:color w:val="000000"/>
          <w:sz w:val="28"/>
          <w:szCs w:val="28"/>
          <w:u w:val="single"/>
        </w:rPr>
        <w:t>石丰路</w:t>
      </w:r>
      <w:r>
        <w:rPr>
          <w:rFonts w:hint="eastAsia" w:ascii="仿宋" w:hAnsi="仿宋" w:eastAsia="仿宋" w:cs="仿宋_GB2312"/>
          <w:sz w:val="30"/>
          <w:szCs w:val="30"/>
          <w:lang w:eastAsia="zh-CN"/>
        </w:rPr>
        <w:t>污水收集工程</w:t>
      </w:r>
      <w:r>
        <w:rPr>
          <w:rFonts w:hint="eastAsia" w:ascii="仿宋" w:hAnsi="仿宋" w:eastAsia="仿宋" w:cs="仿宋_GB2312"/>
          <w:sz w:val="30"/>
          <w:szCs w:val="30"/>
          <w:lang w:val="en-US" w:eastAsia="zh-CN"/>
        </w:rPr>
        <w:t>WBY1一体化泵井外电接入工程</w:t>
      </w:r>
      <w:r>
        <w:rPr>
          <w:rFonts w:hint="eastAsia" w:ascii="仿宋" w:hAnsi="仿宋" w:eastAsia="仿宋" w:cs="仿宋_GB2312"/>
          <w:sz w:val="28"/>
          <w:szCs w:val="28"/>
          <w:u w:val="single"/>
          <w:lang w:val="zh-CN"/>
        </w:rPr>
        <w:t>提供用电配套业务，包括协调报装、完成设计、完成实施送电。</w:t>
      </w:r>
    </w:p>
    <w:p>
      <w:pPr>
        <w:pStyle w:val="7"/>
        <w:snapToGrid w:val="0"/>
        <w:spacing w:line="300" w:lineRule="auto"/>
        <w:jc w:val="left"/>
        <w:rPr>
          <w:rFonts w:hint="eastAsia" w:ascii="仿宋_GB2312" w:hAnsi="仿宋_GB2312" w:eastAsia="仿宋_GB2312" w:cs="仿宋_GB2312"/>
          <w:b/>
          <w:color w:val="000000"/>
          <w:sz w:val="28"/>
          <w:szCs w:val="28"/>
          <w:lang w:val="zh-CN"/>
        </w:rPr>
      </w:pPr>
      <w:r>
        <w:rPr>
          <w:rFonts w:hint="eastAsia" w:ascii="仿宋_GB2312" w:hAnsi="仿宋_GB2312" w:eastAsia="仿宋_GB2312" w:cs="仿宋_GB2312"/>
          <w:b/>
          <w:color w:val="000000"/>
          <w:sz w:val="28"/>
          <w:szCs w:val="28"/>
          <w:lang w:val="zh-CN"/>
        </w:rPr>
        <w:t>二、项目技术要求</w:t>
      </w:r>
    </w:p>
    <w:p>
      <w:pPr>
        <w:autoSpaceDE w:val="0"/>
        <w:autoSpaceDN w:val="0"/>
        <w:ind w:firstLine="560" w:firstLineChars="200"/>
        <w:rPr>
          <w:rFonts w:ascii="仿宋" w:hAnsi="仿宋" w:eastAsia="仿宋" w:cs="仿宋_GB2312"/>
          <w:sz w:val="28"/>
          <w:szCs w:val="28"/>
          <w:lang w:val="zh-CN"/>
        </w:rPr>
      </w:pPr>
      <w:r>
        <w:rPr>
          <w:rFonts w:hint="eastAsia" w:ascii="仿宋" w:hAnsi="仿宋" w:eastAsia="仿宋" w:cs="仿宋_GB2312"/>
          <w:sz w:val="28"/>
          <w:szCs w:val="28"/>
          <w:lang w:val="zh-CN"/>
        </w:rPr>
        <w:t>1.根据《中华人民共和国建筑法》、《中华人民共和国电力法》、《建设工程质量管理条例》、《电力建设安全工作规程》、《电力建设施工及验收技术规范》以及其他相关法律法规的规定，提供外电接入服务，包括协调报装、完成设计、完成实施送电。</w:t>
      </w:r>
    </w:p>
    <w:p>
      <w:pPr>
        <w:autoSpaceDE w:val="0"/>
        <w:autoSpaceDN w:val="0"/>
        <w:ind w:firstLine="560" w:firstLineChars="200"/>
        <w:rPr>
          <w:rFonts w:hint="eastAsia" w:ascii="仿宋" w:hAnsi="仿宋" w:eastAsia="仿宋" w:cs="仿宋_GB2312"/>
          <w:sz w:val="28"/>
          <w:szCs w:val="28"/>
          <w:lang w:val="zh-CN"/>
        </w:rPr>
      </w:pPr>
      <w:r>
        <w:rPr>
          <w:rFonts w:hint="eastAsia" w:ascii="仿宋" w:hAnsi="仿宋" w:eastAsia="仿宋" w:cs="仿宋_GB2312"/>
          <w:sz w:val="28"/>
          <w:szCs w:val="28"/>
          <w:lang w:val="zh-CN"/>
        </w:rPr>
        <w:t>2.在合同约定的工作范围内能对建设单位给予指导和帮助，能够积极主动的配合、指导建设单位，解决可能出现的其他问题。</w:t>
      </w:r>
    </w:p>
    <w:p>
      <w:pPr>
        <w:autoSpaceDE w:val="0"/>
        <w:autoSpaceDN w:val="0"/>
        <w:ind w:firstLine="560" w:firstLineChars="200"/>
        <w:rPr>
          <w:rFonts w:ascii="仿宋" w:hAnsi="仿宋" w:eastAsia="仿宋" w:cs="仿宋_GB2312"/>
          <w:sz w:val="28"/>
          <w:szCs w:val="28"/>
          <w:lang w:val="zh-CN"/>
        </w:rPr>
      </w:pPr>
      <w:r>
        <w:rPr>
          <w:rFonts w:hint="eastAsia" w:ascii="仿宋" w:hAnsi="仿宋" w:eastAsia="仿宋" w:cs="仿宋_GB2312"/>
          <w:sz w:val="28"/>
          <w:szCs w:val="28"/>
          <w:lang w:val="zh-CN"/>
        </w:rPr>
        <w:t>3.工作成果应取得供电主管部门的认可。</w:t>
      </w:r>
    </w:p>
    <w:p>
      <w:pPr>
        <w:pStyle w:val="7"/>
        <w:snapToGrid w:val="0"/>
        <w:spacing w:line="300" w:lineRule="auto"/>
        <w:rPr>
          <w:rFonts w:hint="eastAsia" w:ascii="仿宋_GB2312" w:hAnsi="仿宋_GB2312" w:eastAsia="仿宋_GB2312" w:cs="仿宋_GB2312"/>
          <w:b/>
          <w:color w:val="000000"/>
          <w:sz w:val="28"/>
          <w:szCs w:val="28"/>
          <w:lang w:val="zh-CN"/>
        </w:rPr>
      </w:pPr>
      <w:r>
        <w:rPr>
          <w:rFonts w:hint="eastAsia" w:ascii="仿宋_GB2312" w:hAnsi="仿宋_GB2312" w:eastAsia="仿宋_GB2312" w:cs="仿宋_GB2312"/>
          <w:b/>
          <w:color w:val="000000"/>
          <w:sz w:val="28"/>
          <w:szCs w:val="28"/>
          <w:lang w:val="zh-CN"/>
        </w:rPr>
        <w:t>三、项目商务要求</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1.工期：见合同书格式。（按合同约定）</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2.质量要求：见合同书格式。</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3.付款方式：见合同书格式。</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4.承包方式：见合同书格式。</w:t>
      </w:r>
    </w:p>
    <w:p>
      <w:pPr>
        <w:pStyle w:val="7"/>
        <w:snapToGrid w:val="0"/>
        <w:spacing w:line="300" w:lineRule="auto"/>
        <w:jc w:val="center"/>
        <w:rPr>
          <w:rFonts w:ascii="仿宋_GB2312" w:hAnsi="仿宋_GB2312" w:eastAsia="仿宋_GB2312" w:cs="仿宋_GB2312"/>
          <w:b/>
          <w:sz w:val="28"/>
          <w:szCs w:val="28"/>
        </w:rPr>
      </w:pPr>
      <w:r>
        <w:br w:type="page"/>
      </w:r>
      <w:r>
        <w:rPr>
          <w:rFonts w:hint="eastAsia" w:ascii="仿宋_GB2312" w:hAnsi="仿宋_GB2312" w:eastAsia="仿宋_GB2312" w:cs="仿宋_GB2312"/>
          <w:b/>
          <w:sz w:val="28"/>
          <w:szCs w:val="28"/>
          <w:lang w:val="zh-CN"/>
        </w:rPr>
        <w:t xml:space="preserve">第三部分 </w:t>
      </w:r>
      <w:r>
        <w:rPr>
          <w:rFonts w:hint="eastAsia" w:ascii="仿宋_GB2312" w:hAnsi="仿宋_GB2312" w:eastAsia="仿宋_GB2312" w:cs="仿宋_GB2312"/>
          <w:b/>
          <w:sz w:val="28"/>
          <w:szCs w:val="28"/>
        </w:rPr>
        <w:t xml:space="preserve"> 报价须知</w:t>
      </w:r>
    </w:p>
    <w:p>
      <w:pPr>
        <w:pStyle w:val="7"/>
        <w:snapToGrid w:val="0"/>
        <w:spacing w:line="520" w:lineRule="exact"/>
        <w:rPr>
          <w:rFonts w:ascii="仿宋_GB2312" w:hAnsi="仿宋_GB2312" w:eastAsia="仿宋_GB2312" w:cs="仿宋_GB2312"/>
          <w:b/>
          <w:sz w:val="28"/>
          <w:szCs w:val="28"/>
        </w:rPr>
      </w:pPr>
    </w:p>
    <w:p>
      <w:pPr>
        <w:pStyle w:val="7"/>
        <w:snapToGrid w:val="0"/>
        <w:spacing w:line="520" w:lineRule="exact"/>
        <w:rPr>
          <w:rFonts w:ascii="仿宋_GB2312" w:hAnsi="仿宋_GB2312" w:eastAsia="仿宋_GB2312" w:cs="仿宋_GB2312"/>
          <w:b/>
          <w:sz w:val="28"/>
          <w:szCs w:val="28"/>
        </w:rPr>
      </w:pPr>
      <w:r>
        <w:rPr>
          <w:rFonts w:hint="eastAsia" w:ascii="仿宋_GB2312" w:hAnsi="仿宋_GB2312" w:eastAsia="仿宋_GB2312" w:cs="仿宋_GB2312"/>
          <w:b/>
          <w:sz w:val="28"/>
          <w:szCs w:val="28"/>
        </w:rPr>
        <w:t>一、概念释义</w:t>
      </w:r>
    </w:p>
    <w:p>
      <w:pPr>
        <w:pStyle w:val="7"/>
        <w:snapToGrid w:val="0"/>
        <w:spacing w:line="520" w:lineRule="exact"/>
        <w:ind w:left="560" w:hanging="560"/>
        <w:rPr>
          <w:rFonts w:ascii="仿宋_GB2312" w:hAnsi="仿宋_GB2312" w:eastAsia="仿宋_GB2312" w:cs="仿宋_GB2312"/>
          <w:sz w:val="28"/>
          <w:szCs w:val="28"/>
        </w:rPr>
      </w:pPr>
      <w:r>
        <w:rPr>
          <w:rFonts w:hint="eastAsia" w:ascii="仿宋_GB2312" w:hAnsi="仿宋_GB2312" w:eastAsia="仿宋_GB2312" w:cs="仿宋_GB2312"/>
          <w:sz w:val="28"/>
          <w:szCs w:val="28"/>
        </w:rPr>
        <w:t>1.“询价人”是指：</w:t>
      </w:r>
      <w:r>
        <w:rPr>
          <w:rFonts w:hint="eastAsia" w:ascii="仿宋_GB2312" w:hAnsi="仿宋_GB2312" w:eastAsia="仿宋_GB2312" w:cs="仿宋_GB2312"/>
          <w:sz w:val="28"/>
          <w:szCs w:val="28"/>
          <w:u w:val="single"/>
        </w:rPr>
        <w:t>广州市净水有限公司</w:t>
      </w:r>
      <w:r>
        <w:rPr>
          <w:rFonts w:hint="eastAsia" w:ascii="仿宋_GB2312" w:hAnsi="仿宋_GB2312" w:eastAsia="仿宋_GB2312" w:cs="仿宋_GB2312"/>
          <w:sz w:val="28"/>
          <w:szCs w:val="28"/>
        </w:rPr>
        <w:t>。</w:t>
      </w:r>
    </w:p>
    <w:p>
      <w:pPr>
        <w:pStyle w:val="7"/>
        <w:tabs>
          <w:tab w:val="left" w:pos="360"/>
        </w:tabs>
        <w:snapToGrid w:val="0"/>
        <w:spacing w:line="520" w:lineRule="exact"/>
        <w:ind w:left="560" w:hanging="560"/>
        <w:rPr>
          <w:rFonts w:ascii="仿宋_GB2312" w:hAnsi="仿宋_GB2312" w:eastAsia="仿宋_GB2312" w:cs="仿宋_GB2312"/>
          <w:sz w:val="28"/>
          <w:szCs w:val="28"/>
        </w:rPr>
      </w:pPr>
      <w:r>
        <w:rPr>
          <w:rFonts w:hint="eastAsia" w:ascii="仿宋_GB2312" w:hAnsi="仿宋_GB2312" w:eastAsia="仿宋_GB2312" w:cs="仿宋_GB2312"/>
          <w:sz w:val="28"/>
          <w:szCs w:val="28"/>
        </w:rPr>
        <w:t>2. 合格的报价单位:符合询价文件规定资格</w:t>
      </w:r>
      <w:r>
        <w:rPr>
          <w:rFonts w:hint="eastAsia" w:ascii="仿宋_GB2312" w:hAnsi="仿宋_GB2312" w:eastAsia="仿宋_GB2312" w:cs="仿宋_GB2312"/>
          <w:sz w:val="28"/>
          <w:szCs w:val="28"/>
          <w:lang w:val="zh-CN"/>
        </w:rPr>
        <w:t>要求</w:t>
      </w:r>
      <w:r>
        <w:rPr>
          <w:rFonts w:hint="eastAsia" w:ascii="仿宋_GB2312" w:hAnsi="仿宋_GB2312" w:eastAsia="仿宋_GB2312" w:cs="仿宋_GB2312"/>
          <w:sz w:val="28"/>
          <w:szCs w:val="28"/>
        </w:rPr>
        <w:t>的报价单位。</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3.“承包人”是指经法定程序确认并授以合同的报价单位。</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4. 合格的工程：满足国家相关法律、法规、规章等规定，并符合本项目相关质量要求、安全文明施工要求的工程。</w:t>
      </w:r>
    </w:p>
    <w:p>
      <w:pPr>
        <w:pStyle w:val="7"/>
        <w:snapToGrid w:val="0"/>
        <w:spacing w:line="520" w:lineRule="exact"/>
        <w:ind w:left="420" w:hanging="420"/>
        <w:rPr>
          <w:rFonts w:ascii="仿宋_GB2312" w:hAnsi="仿宋_GB2312" w:eastAsia="仿宋_GB2312" w:cs="仿宋_GB2312"/>
          <w:b/>
          <w:sz w:val="28"/>
          <w:szCs w:val="28"/>
        </w:rPr>
      </w:pPr>
      <w:r>
        <w:rPr>
          <w:rFonts w:hint="eastAsia" w:ascii="仿宋_GB2312" w:hAnsi="仿宋_GB2312" w:eastAsia="仿宋_GB2312" w:cs="仿宋_GB2312"/>
          <w:b/>
          <w:sz w:val="28"/>
          <w:szCs w:val="28"/>
        </w:rPr>
        <w:t>二、询价文件</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5．适用范围:本询价文件适用于本报价邀请中所述项目的询价。</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6. 询价文件的构成</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6.1询价文件包括但不限于下列文件:</w:t>
      </w:r>
    </w:p>
    <w:p>
      <w:pPr>
        <w:pStyle w:val="7"/>
        <w:snapToGrid w:val="0"/>
        <w:spacing w:line="520" w:lineRule="exact"/>
        <w:ind w:firstLine="360"/>
        <w:rPr>
          <w:rFonts w:ascii="仿宋_GB2312" w:hAnsi="仿宋_GB2312" w:eastAsia="仿宋_GB2312" w:cs="仿宋_GB2312"/>
          <w:sz w:val="28"/>
          <w:szCs w:val="28"/>
        </w:rPr>
      </w:pPr>
      <w:r>
        <w:rPr>
          <w:rFonts w:hint="eastAsia" w:ascii="仿宋_GB2312" w:hAnsi="仿宋_GB2312" w:eastAsia="仿宋_GB2312" w:cs="仿宋_GB2312"/>
          <w:sz w:val="28"/>
          <w:szCs w:val="28"/>
        </w:rPr>
        <w:t>1）报价邀请函</w:t>
      </w:r>
    </w:p>
    <w:p>
      <w:pPr>
        <w:pStyle w:val="7"/>
        <w:snapToGrid w:val="0"/>
        <w:spacing w:line="520" w:lineRule="exact"/>
        <w:ind w:firstLine="360"/>
        <w:rPr>
          <w:rFonts w:ascii="仿宋_GB2312" w:hAnsi="仿宋_GB2312" w:eastAsia="仿宋_GB2312" w:cs="仿宋_GB2312"/>
          <w:sz w:val="28"/>
          <w:szCs w:val="28"/>
        </w:rPr>
      </w:pPr>
      <w:r>
        <w:rPr>
          <w:rFonts w:hint="eastAsia" w:ascii="仿宋_GB2312" w:hAnsi="仿宋_GB2312" w:eastAsia="仿宋_GB2312" w:cs="仿宋_GB2312"/>
          <w:sz w:val="28"/>
          <w:szCs w:val="28"/>
        </w:rPr>
        <w:t>2) 项目内容</w:t>
      </w:r>
    </w:p>
    <w:p>
      <w:pPr>
        <w:pStyle w:val="7"/>
        <w:snapToGrid w:val="0"/>
        <w:spacing w:line="520" w:lineRule="exact"/>
        <w:ind w:firstLine="360"/>
        <w:rPr>
          <w:rFonts w:ascii="仿宋_GB2312" w:hAnsi="仿宋_GB2312" w:eastAsia="仿宋_GB2312" w:cs="仿宋_GB2312"/>
          <w:sz w:val="28"/>
          <w:szCs w:val="28"/>
        </w:rPr>
      </w:pPr>
      <w:r>
        <w:rPr>
          <w:rFonts w:hint="eastAsia" w:ascii="仿宋_GB2312" w:hAnsi="仿宋_GB2312" w:eastAsia="仿宋_GB2312" w:cs="仿宋_GB2312"/>
          <w:sz w:val="28"/>
          <w:szCs w:val="28"/>
        </w:rPr>
        <w:t>3) 报价单位须知</w:t>
      </w:r>
    </w:p>
    <w:p>
      <w:pPr>
        <w:pStyle w:val="7"/>
        <w:snapToGrid w:val="0"/>
        <w:spacing w:line="520" w:lineRule="exact"/>
        <w:ind w:firstLine="360"/>
        <w:rPr>
          <w:rFonts w:ascii="仿宋_GB2312" w:hAnsi="仿宋_GB2312" w:eastAsia="仿宋_GB2312" w:cs="仿宋_GB2312"/>
          <w:sz w:val="28"/>
          <w:szCs w:val="28"/>
        </w:rPr>
      </w:pPr>
      <w:r>
        <w:rPr>
          <w:rFonts w:hint="eastAsia" w:ascii="仿宋_GB2312" w:hAnsi="仿宋_GB2312" w:eastAsia="仿宋_GB2312" w:cs="仿宋_GB2312"/>
          <w:sz w:val="28"/>
          <w:szCs w:val="28"/>
        </w:rPr>
        <w:t>4) 合同书格式</w:t>
      </w:r>
    </w:p>
    <w:p>
      <w:pPr>
        <w:pStyle w:val="7"/>
        <w:snapToGrid w:val="0"/>
        <w:spacing w:line="520" w:lineRule="exact"/>
        <w:ind w:firstLine="360"/>
        <w:rPr>
          <w:rFonts w:ascii="仿宋_GB2312" w:hAnsi="仿宋_GB2312" w:eastAsia="仿宋_GB2312" w:cs="仿宋_GB2312"/>
          <w:sz w:val="28"/>
          <w:szCs w:val="28"/>
        </w:rPr>
      </w:pPr>
      <w:r>
        <w:rPr>
          <w:rFonts w:hint="eastAsia" w:ascii="仿宋_GB2312" w:hAnsi="仿宋_GB2312" w:eastAsia="仿宋_GB2312" w:cs="仿宋_GB2312"/>
          <w:sz w:val="28"/>
          <w:szCs w:val="28"/>
        </w:rPr>
        <w:t>5) 询价响应文件格式</w:t>
      </w:r>
    </w:p>
    <w:p>
      <w:pPr>
        <w:pStyle w:val="7"/>
        <w:snapToGrid w:val="0"/>
        <w:spacing w:line="520" w:lineRule="exact"/>
        <w:ind w:firstLine="360"/>
        <w:rPr>
          <w:rFonts w:ascii="仿宋_GB2312" w:hAnsi="仿宋_GB2312" w:eastAsia="仿宋_GB2312" w:cs="仿宋_GB2312"/>
          <w:sz w:val="28"/>
          <w:szCs w:val="28"/>
        </w:rPr>
      </w:pPr>
      <w:r>
        <w:rPr>
          <w:rFonts w:hint="eastAsia" w:ascii="仿宋_GB2312" w:hAnsi="仿宋_GB2312" w:eastAsia="仿宋_GB2312" w:cs="仿宋_GB2312"/>
          <w:sz w:val="28"/>
          <w:szCs w:val="28"/>
        </w:rPr>
        <w:t>6) 在询价过程中由询价人发出的修正和补充文件等</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6.2报价单位应认真阅读、并充分理解询价文件的全部内容（包括所有的补充、修改内容、重要事项、格式、条款等）。报价单位没有按照询价文件要求提交全部资料，或者没有对询价文件在各方面都做出实质性响应是报价单位的风险，有可能导致其询价响应被拒绝，或被认定为无效询价响应。</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7. 询价文件的澄清或修改</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7.1询价文件的澄清是指询价人对询价文件中的遗漏、错误、词义表达不清或对比较复杂的事项进行说明，回答报价单位提出的各种问题。询价文件的修改是指询价人对询价文件中出现的错误进行修订。</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7.2任何要求对询价文件进行澄清的报价单位，均应以书面形式通知询价人。询价人对其收到的书面的对询价文件的澄清要求均以书面形式予以答复，同时将书面答复发给每个购买询价文件的报价报价单位（答复中不包括问题的来源）。报价单位在收到上述答复后，应立即向询价人回函确认。该答复作为询价文件的一部分，对报价单位有约束力。</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７.3询价文件的修改将以书面形式通知所有购买询价文件的报价单位，并对其具有约束力。报价单位在收到上述通知后，应立即向询价人回函确认。</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7.4询价人可以视询价具体情况，延长递交询价响应文件截止时间，并将变更时间书面通知所有询价文件收受人。</w:t>
      </w:r>
    </w:p>
    <w:p>
      <w:pPr>
        <w:pStyle w:val="7"/>
        <w:snapToGrid w:val="0"/>
        <w:spacing w:line="520" w:lineRule="exact"/>
        <w:rPr>
          <w:rFonts w:ascii="仿宋_GB2312" w:hAnsi="仿宋_GB2312" w:eastAsia="仿宋_GB2312" w:cs="仿宋_GB2312"/>
          <w:b/>
          <w:sz w:val="28"/>
          <w:szCs w:val="28"/>
        </w:rPr>
      </w:pPr>
      <w:r>
        <w:rPr>
          <w:rFonts w:hint="eastAsia" w:ascii="仿宋_GB2312" w:hAnsi="仿宋_GB2312" w:eastAsia="仿宋_GB2312" w:cs="仿宋_GB2312"/>
          <w:b/>
          <w:sz w:val="28"/>
          <w:szCs w:val="28"/>
        </w:rPr>
        <w:t>三、询价响应文件的编制和数量</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8．询价响应费用</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8.1 报价单位应承担所有与准备和参加询价响应有关的费用。不论询价的结果如何，询价人均无义务和责任承担这些费用。</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9．报价的语言及计量</w:t>
      </w:r>
    </w:p>
    <w:p>
      <w:pPr>
        <w:pStyle w:val="7"/>
        <w:snapToGrid w:val="0"/>
        <w:spacing w:line="520" w:lineRule="exact"/>
        <w:ind w:left="360" w:hanging="360"/>
        <w:rPr>
          <w:rFonts w:ascii="仿宋_GB2312" w:hAnsi="仿宋_GB2312" w:eastAsia="仿宋_GB2312" w:cs="仿宋_GB2312"/>
          <w:sz w:val="28"/>
          <w:szCs w:val="28"/>
        </w:rPr>
      </w:pPr>
      <w:r>
        <w:rPr>
          <w:rFonts w:hint="eastAsia" w:ascii="仿宋_GB2312" w:hAnsi="仿宋_GB2312" w:eastAsia="仿宋_GB2312" w:cs="仿宋_GB2312"/>
          <w:sz w:val="28"/>
          <w:szCs w:val="28"/>
        </w:rPr>
        <w:t>9.1报价单位提交的询价响应文件以及报价单位与询价人就有关询价的所有来往函电均应使用中文。报价单位提交的支持文件或印刷的资料可以用另一种语言，但相应内容应附有中文翻译本，在解释询价响应文件的修改内容时以中文翻译本为准。对中文翻译有异议的，以权威机构的译本为准。</w:t>
      </w:r>
    </w:p>
    <w:p>
      <w:pPr>
        <w:pStyle w:val="7"/>
        <w:snapToGrid w:val="0"/>
        <w:spacing w:line="520" w:lineRule="exact"/>
        <w:ind w:left="360" w:hanging="360"/>
        <w:rPr>
          <w:rFonts w:ascii="仿宋_GB2312" w:hAnsi="仿宋_GB2312" w:eastAsia="仿宋_GB2312" w:cs="仿宋_GB2312"/>
          <w:sz w:val="28"/>
          <w:szCs w:val="28"/>
        </w:rPr>
      </w:pPr>
      <w:r>
        <w:rPr>
          <w:rFonts w:hint="eastAsia" w:ascii="仿宋_GB2312" w:hAnsi="仿宋_GB2312" w:eastAsia="仿宋_GB2312" w:cs="仿宋_GB2312"/>
          <w:sz w:val="28"/>
          <w:szCs w:val="28"/>
        </w:rPr>
        <w:t>9.2除非询价文件中另有规定，报价单位在询价响应文件中及其与询价人的所有往来文件中的计量单位均应采用中华人民共和国法定计量单位。</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10．询价响应文件的构成</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10.1报价单位编制的询价响应文件应包括但不少于本询价文件第四章《询价响应文件格式》的所有内容。</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11. 询价响应文件编制</w:t>
      </w:r>
    </w:p>
    <w:p>
      <w:pPr>
        <w:spacing w:line="520" w:lineRule="exact"/>
        <w:ind w:left="630"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11.1报价单位应按响应文件格式编制询价响应文件。</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11.2报价单位必须对询价响应文件所提供的全部资料的真实性承担法律责任，并无条件接受（询价人）等对其中任何资料进行核实的要求。报价单位必须对询价响应文件所提供的全部资料的真实性承担法律责任。</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11.3如果因为报价单位询价响应文件填报的内容不详，或没有提供询价文件中所要求的全部资料及数据，由此造成的后果，其责任由报价单位承担。</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12. 报价</w:t>
      </w:r>
    </w:p>
    <w:p>
      <w:pPr>
        <w:autoSpaceDE w:val="0"/>
        <w:autoSpaceDN w:val="0"/>
        <w:snapToGrid w:val="0"/>
        <w:spacing w:line="520" w:lineRule="exact"/>
        <w:ind w:left="560" w:right="-148" w:hanging="560"/>
        <w:rPr>
          <w:rFonts w:ascii="仿宋_GB2312" w:hAnsi="仿宋_GB2312" w:eastAsia="仿宋_GB2312" w:cs="仿宋_GB2312"/>
          <w:sz w:val="28"/>
          <w:szCs w:val="28"/>
        </w:rPr>
      </w:pPr>
      <w:r>
        <w:rPr>
          <w:rFonts w:hint="eastAsia" w:ascii="仿宋_GB2312" w:hAnsi="仿宋_GB2312" w:eastAsia="仿宋_GB2312" w:cs="仿宋_GB2312"/>
          <w:sz w:val="28"/>
          <w:szCs w:val="28"/>
        </w:rPr>
        <w:t>12.1如询价文件无特殊规定，报价以人民币填报。</w:t>
      </w:r>
    </w:p>
    <w:p>
      <w:pPr>
        <w:autoSpaceDE w:val="0"/>
        <w:autoSpaceDN w:val="0"/>
        <w:snapToGrid w:val="0"/>
        <w:spacing w:line="520" w:lineRule="exact"/>
        <w:ind w:left="560" w:right="-148" w:hanging="560"/>
        <w:rPr>
          <w:rFonts w:ascii="仿宋_GB2312" w:hAnsi="仿宋_GB2312" w:eastAsia="仿宋_GB2312" w:cs="仿宋_GB2312"/>
          <w:sz w:val="28"/>
          <w:szCs w:val="28"/>
        </w:rPr>
      </w:pPr>
      <w:r>
        <w:rPr>
          <w:rFonts w:hint="eastAsia" w:ascii="仿宋_GB2312" w:hAnsi="仿宋_GB2312" w:eastAsia="仿宋_GB2312" w:cs="仿宋_GB2312"/>
          <w:sz w:val="28"/>
          <w:szCs w:val="28"/>
        </w:rPr>
        <w:t>12.2报价应为包括设计图纸和工程量清单项目所发生的人工费、材料费、机械费、管理费、利润、项目措施费、规费、税金、配合费、预留金以及施工合同包含的所有风险、责任等各项应有费用。</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12.3任何有选择性报价的报价，将被视为无效报价。</w:t>
      </w:r>
    </w:p>
    <w:p>
      <w:pPr>
        <w:pStyle w:val="7"/>
        <w:snapToGrid w:val="0"/>
        <w:spacing w:line="520" w:lineRule="exact"/>
        <w:ind w:left="564" w:leftChars="2" w:hanging="560"/>
        <w:rPr>
          <w:rFonts w:ascii="仿宋_GB2312" w:hAnsi="仿宋_GB2312" w:eastAsia="仿宋_GB2312" w:cs="仿宋_GB2312"/>
          <w:sz w:val="28"/>
          <w:szCs w:val="28"/>
        </w:rPr>
      </w:pPr>
      <w:r>
        <w:rPr>
          <w:rFonts w:hint="eastAsia" w:ascii="仿宋_GB2312" w:hAnsi="仿宋_GB2312" w:eastAsia="仿宋_GB2312" w:cs="仿宋_GB2312"/>
          <w:sz w:val="28"/>
          <w:szCs w:val="28"/>
        </w:rPr>
        <w:t>13. 联合体报价</w:t>
      </w:r>
    </w:p>
    <w:p>
      <w:pPr>
        <w:pStyle w:val="7"/>
        <w:snapToGrid w:val="0"/>
        <w:spacing w:line="520" w:lineRule="exact"/>
        <w:ind w:left="564" w:leftChars="2" w:hanging="560"/>
        <w:rPr>
          <w:rFonts w:ascii="仿宋_GB2312" w:hAnsi="仿宋_GB2312" w:eastAsia="仿宋_GB2312" w:cs="仿宋_GB2312"/>
          <w:sz w:val="28"/>
          <w:szCs w:val="28"/>
        </w:rPr>
      </w:pPr>
      <w:r>
        <w:rPr>
          <w:rFonts w:hint="eastAsia" w:ascii="仿宋_GB2312" w:hAnsi="仿宋_GB2312" w:eastAsia="仿宋_GB2312" w:cs="仿宋_GB2312"/>
          <w:sz w:val="28"/>
          <w:szCs w:val="28"/>
        </w:rPr>
        <w:t>13.1本项目不接受联合体参加报价，报价邀请函另有约定除外。</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14. 报价单位资格证明文件</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14.1报价单位应按询价文件的要求，提交证明其有资格参加询价和成交后有履行合同能力的文件，并作为其询价响应文件的组成部分，内容详见询价文件第四章《询价响应文件格式》中的“资格证明文件”。</w:t>
      </w:r>
    </w:p>
    <w:p>
      <w:pPr>
        <w:pStyle w:val="7"/>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14.2资格证明文件必须真实有效，复印件必须加盖单位印章。</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15. 报价有效期</w:t>
      </w:r>
    </w:p>
    <w:p>
      <w:pPr>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15.1询价响应文件应在开标之日起</w:t>
      </w:r>
      <w:r>
        <w:rPr>
          <w:rFonts w:hint="eastAsia" w:ascii="仿宋_GB2312" w:hAnsi="仿宋_GB2312" w:eastAsia="仿宋_GB2312" w:cs="仿宋_GB2312"/>
          <w:sz w:val="28"/>
          <w:szCs w:val="28"/>
          <w:u w:val="single"/>
        </w:rPr>
        <w:t>90</w:t>
      </w:r>
      <w:r>
        <w:rPr>
          <w:rFonts w:hint="eastAsia" w:ascii="仿宋_GB2312" w:hAnsi="仿宋_GB2312" w:eastAsia="仿宋_GB2312" w:cs="仿宋_GB2312"/>
          <w:sz w:val="28"/>
          <w:szCs w:val="28"/>
        </w:rPr>
        <w:t>天内保持有效。报价有效期比规定时间短的将被作为非实质性响应询价文件而予以拒绝。</w:t>
      </w:r>
    </w:p>
    <w:p>
      <w:pPr>
        <w:snapToGrid w:val="0"/>
        <w:spacing w:line="520" w:lineRule="exact"/>
        <w:ind w:left="420"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15.2特殊情况下，询价人可于报价有效期期满之前，要求报价单位同意延长报价有效期，要求与答复均应为书面形式。</w:t>
      </w:r>
    </w:p>
    <w:p>
      <w:pPr>
        <w:autoSpaceDE w:val="0"/>
        <w:autoSpaceDN w:val="0"/>
        <w:snapToGrid w:val="0"/>
        <w:spacing w:line="520" w:lineRule="exact"/>
        <w:ind w:left="560" w:right="32" w:hanging="560"/>
        <w:rPr>
          <w:rFonts w:ascii="仿宋_GB2312" w:hAnsi="仿宋_GB2312" w:eastAsia="仿宋_GB2312" w:cs="仿宋_GB2312"/>
          <w:sz w:val="28"/>
          <w:szCs w:val="28"/>
        </w:rPr>
      </w:pPr>
      <w:r>
        <w:rPr>
          <w:rFonts w:hint="eastAsia" w:ascii="仿宋_GB2312" w:hAnsi="仿宋_GB2312" w:eastAsia="仿宋_GB2312" w:cs="仿宋_GB2312"/>
          <w:sz w:val="28"/>
          <w:szCs w:val="28"/>
        </w:rPr>
        <w:t>16. 询价响应文件的数量和签署</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16.1 报价单位应编制询价响应文件一式</w:t>
      </w:r>
      <w:r>
        <w:rPr>
          <w:rFonts w:hint="eastAsia" w:ascii="仿宋_GB2312" w:hAnsi="仿宋_GB2312" w:eastAsia="仿宋_GB2312" w:cs="仿宋_GB2312"/>
          <w:sz w:val="28"/>
          <w:szCs w:val="28"/>
          <w:u w:val="single"/>
        </w:rPr>
        <w:t>2</w:t>
      </w:r>
      <w:r>
        <w:rPr>
          <w:rFonts w:hint="eastAsia" w:ascii="仿宋_GB2312" w:hAnsi="仿宋_GB2312" w:eastAsia="仿宋_GB2312" w:cs="仿宋_GB2312"/>
          <w:sz w:val="28"/>
          <w:szCs w:val="28"/>
        </w:rPr>
        <w:t>份，其中正本一份和副本</w:t>
      </w:r>
      <w:r>
        <w:rPr>
          <w:rFonts w:hint="eastAsia" w:ascii="仿宋_GB2312" w:hAnsi="仿宋_GB2312" w:eastAsia="仿宋_GB2312" w:cs="仿宋_GB2312"/>
          <w:sz w:val="28"/>
          <w:szCs w:val="28"/>
          <w:u w:val="single"/>
        </w:rPr>
        <w:t xml:space="preserve">一 </w:t>
      </w:r>
      <w:r>
        <w:rPr>
          <w:rFonts w:hint="eastAsia" w:ascii="仿宋_GB2312" w:hAnsi="仿宋_GB2312" w:eastAsia="仿宋_GB2312" w:cs="仿宋_GB2312"/>
          <w:sz w:val="28"/>
          <w:szCs w:val="28"/>
        </w:rPr>
        <w:t>份，询价响应文件的副本可采用正本的复印件。每套询价响应文件须清楚地标明“正本”、“副本”。若副本与正本不符，以正本为准。</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16.2 询价响应文件的正本需打印或用不褪色墨水书写，并由法定代表人或经其正式授权的代表签字或加盖私章。授权代表须出具书面授权证明，其《法定代表人授权书》应附在询价响应文件中。</w:t>
      </w:r>
    </w:p>
    <w:p>
      <w:pPr>
        <w:pStyle w:val="7"/>
        <w:snapToGrid w:val="0"/>
        <w:spacing w:line="520" w:lineRule="exact"/>
        <w:ind w:left="630"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16.3 询价响应文件中的任何重要的插字、涂改和增删，必须由法定代表人或经其正式授权的代表在旁边签字或盖私章才有效。</w:t>
      </w:r>
    </w:p>
    <w:p>
      <w:pPr>
        <w:pStyle w:val="7"/>
        <w:snapToGrid w:val="0"/>
        <w:spacing w:line="520" w:lineRule="exact"/>
        <w:ind w:left="630"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16.4电报、电话、传真形式的询价响应文件概不接受。</w:t>
      </w:r>
    </w:p>
    <w:p>
      <w:pPr>
        <w:autoSpaceDE w:val="0"/>
        <w:autoSpaceDN w:val="0"/>
        <w:snapToGrid w:val="0"/>
        <w:spacing w:line="520" w:lineRule="exact"/>
        <w:ind w:left="562" w:right="32" w:hanging="562"/>
        <w:rPr>
          <w:rFonts w:ascii="仿宋_GB2312" w:hAnsi="仿宋_GB2312" w:eastAsia="仿宋_GB2312" w:cs="仿宋_GB2312"/>
          <w:b/>
          <w:sz w:val="28"/>
          <w:szCs w:val="28"/>
        </w:rPr>
      </w:pPr>
      <w:r>
        <w:rPr>
          <w:rFonts w:hint="eastAsia" w:ascii="仿宋_GB2312" w:hAnsi="仿宋_GB2312" w:eastAsia="仿宋_GB2312" w:cs="仿宋_GB2312"/>
          <w:b/>
          <w:sz w:val="28"/>
          <w:szCs w:val="28"/>
        </w:rPr>
        <w:t>四、询价响应文件的递交</w:t>
      </w:r>
    </w:p>
    <w:p>
      <w:pPr>
        <w:autoSpaceDE w:val="0"/>
        <w:autoSpaceDN w:val="0"/>
        <w:snapToGrid w:val="0"/>
        <w:spacing w:line="520" w:lineRule="exact"/>
        <w:ind w:left="560" w:right="32" w:hanging="560"/>
        <w:rPr>
          <w:rFonts w:ascii="仿宋_GB2312" w:hAnsi="仿宋_GB2312" w:eastAsia="仿宋_GB2312" w:cs="仿宋_GB2312"/>
          <w:sz w:val="28"/>
          <w:szCs w:val="28"/>
        </w:rPr>
      </w:pPr>
      <w:r>
        <w:rPr>
          <w:rFonts w:hint="eastAsia" w:ascii="仿宋_GB2312" w:hAnsi="仿宋_GB2312" w:eastAsia="仿宋_GB2312" w:cs="仿宋_GB2312"/>
          <w:sz w:val="28"/>
          <w:szCs w:val="28"/>
        </w:rPr>
        <w:t>17. 询价响应文件的密封和标记</w:t>
      </w:r>
    </w:p>
    <w:p>
      <w:pPr>
        <w:pStyle w:val="7"/>
        <w:snapToGrid w:val="0"/>
        <w:spacing w:line="520" w:lineRule="exact"/>
        <w:ind w:left="630"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17.1报价单位应将询价响应文件正本和副本用单独的信封密封，注明“正本”或“副本”字样。</w:t>
      </w:r>
    </w:p>
    <w:p>
      <w:pPr>
        <w:pStyle w:val="7"/>
        <w:snapToGrid w:val="0"/>
        <w:spacing w:line="520" w:lineRule="exact"/>
        <w:ind w:left="630"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17.2每一密封信封均应：</w:t>
      </w:r>
    </w:p>
    <w:p>
      <w:pPr>
        <w:pStyle w:val="7"/>
        <w:snapToGrid w:val="0"/>
        <w:spacing w:line="520" w:lineRule="exact"/>
        <w:ind w:left="2232" w:leftChars="720" w:hanging="720"/>
        <w:rPr>
          <w:rFonts w:ascii="仿宋_GB2312" w:hAnsi="仿宋_GB2312" w:eastAsia="仿宋_GB2312" w:cs="仿宋_GB2312"/>
          <w:sz w:val="28"/>
          <w:szCs w:val="28"/>
        </w:rPr>
      </w:pPr>
      <w:r>
        <w:rPr>
          <w:rFonts w:hint="eastAsia" w:ascii="仿宋_GB2312" w:hAnsi="仿宋_GB2312" w:eastAsia="仿宋_GB2312" w:cs="仿宋_GB2312"/>
          <w:sz w:val="28"/>
          <w:szCs w:val="28"/>
        </w:rPr>
        <w:t>（1）标明项目编号、项目名称，并注明“正本”或“副本”字样；</w:t>
      </w:r>
    </w:p>
    <w:p>
      <w:pPr>
        <w:pStyle w:val="7"/>
        <w:snapToGrid w:val="0"/>
        <w:spacing w:line="520" w:lineRule="exact"/>
        <w:ind w:left="2232" w:leftChars="720" w:hanging="720"/>
        <w:rPr>
          <w:rFonts w:ascii="仿宋_GB2312" w:hAnsi="仿宋_GB2312" w:eastAsia="仿宋_GB2312" w:cs="仿宋_GB2312"/>
          <w:sz w:val="28"/>
          <w:szCs w:val="28"/>
        </w:rPr>
      </w:pPr>
      <w:r>
        <w:rPr>
          <w:rFonts w:hint="eastAsia" w:ascii="仿宋_GB2312" w:hAnsi="仿宋_GB2312" w:eastAsia="仿宋_GB2312" w:cs="仿宋_GB2312"/>
          <w:sz w:val="28"/>
          <w:szCs w:val="28"/>
        </w:rPr>
        <w:t>（2）注明“于（递交询价响应文件截止时间）之前不准启封”的字样。</w:t>
      </w:r>
    </w:p>
    <w:p>
      <w:pPr>
        <w:pStyle w:val="7"/>
        <w:snapToGrid w:val="0"/>
        <w:spacing w:line="520" w:lineRule="exact"/>
        <w:ind w:left="630"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17.3如果信封未按本须知第17.1条和第17.2条要求密封的，询价人对误投或过早启封概不负责。</w:t>
      </w:r>
    </w:p>
    <w:p>
      <w:pPr>
        <w:pStyle w:val="7"/>
        <w:snapToGrid w:val="0"/>
        <w:spacing w:line="520" w:lineRule="exact"/>
        <w:ind w:left="630"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17.4询价响应文件未密封的或在递交截止时间后递交的，询价人将拒绝接收。</w:t>
      </w:r>
    </w:p>
    <w:p>
      <w:pPr>
        <w:tabs>
          <w:tab w:val="left" w:pos="8280"/>
        </w:tabs>
        <w:autoSpaceDE w:val="0"/>
        <w:autoSpaceDN w:val="0"/>
        <w:snapToGrid w:val="0"/>
        <w:spacing w:line="520" w:lineRule="exact"/>
        <w:ind w:left="560" w:right="32" w:hanging="560"/>
        <w:rPr>
          <w:rFonts w:ascii="仿宋_GB2312" w:hAnsi="仿宋_GB2312" w:eastAsia="仿宋_GB2312" w:cs="仿宋_GB2312"/>
          <w:sz w:val="28"/>
          <w:szCs w:val="28"/>
        </w:rPr>
      </w:pPr>
      <w:r>
        <w:rPr>
          <w:rFonts w:hint="eastAsia" w:ascii="仿宋_GB2312" w:hAnsi="仿宋_GB2312" w:eastAsia="仿宋_GB2312" w:cs="仿宋_GB2312"/>
          <w:sz w:val="28"/>
          <w:szCs w:val="28"/>
        </w:rPr>
        <w:t>18. 询价响应文件递交截止时间</w:t>
      </w:r>
    </w:p>
    <w:p>
      <w:pPr>
        <w:pStyle w:val="7"/>
        <w:snapToGrid w:val="0"/>
        <w:spacing w:line="520" w:lineRule="exact"/>
        <w:ind w:left="630"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18.1询价人在《报价邀请函》中规定的地点和递交询价响应文件截止时间之前接收询价响应文件，超过截止时点后的询价响应文件将被拒绝。</w:t>
      </w:r>
    </w:p>
    <w:p>
      <w:pPr>
        <w:pStyle w:val="7"/>
        <w:snapToGrid w:val="0"/>
        <w:spacing w:line="520" w:lineRule="exact"/>
        <w:ind w:left="630"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18.2询价人可以通过修改询价文件自行决定酌情延长询价响应文件递交截止时间。在此情况下，询价人和报价单位受询价响应文件递交截止时间制约的所有权利和义务均应延长至新的截止期。</w:t>
      </w:r>
    </w:p>
    <w:p>
      <w:pPr>
        <w:pStyle w:val="7"/>
        <w:snapToGrid w:val="0"/>
        <w:spacing w:line="520" w:lineRule="exact"/>
        <w:ind w:right="32" w:firstLine="0"/>
        <w:rPr>
          <w:rFonts w:ascii="仿宋_GB2312" w:hAnsi="仿宋_GB2312" w:eastAsia="仿宋_GB2312" w:cs="仿宋_GB2312"/>
          <w:sz w:val="28"/>
          <w:szCs w:val="28"/>
        </w:rPr>
      </w:pPr>
      <w:r>
        <w:rPr>
          <w:rFonts w:hint="eastAsia" w:ascii="仿宋_GB2312" w:hAnsi="仿宋_GB2312" w:eastAsia="仿宋_GB2312" w:cs="仿宋_GB2312"/>
          <w:sz w:val="28"/>
          <w:szCs w:val="28"/>
        </w:rPr>
        <w:t>19. 询价响应文件的修改和撤回</w:t>
      </w:r>
    </w:p>
    <w:p>
      <w:pPr>
        <w:pStyle w:val="7"/>
        <w:snapToGrid w:val="0"/>
        <w:spacing w:line="520" w:lineRule="exact"/>
        <w:ind w:left="630"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19.1报价单位在递交询价响应文件截止时间前，可以对所递交的询价响应文件进行补充、修改或者撤回，并书面通知询价人。补充、修改的内容应当按询价文件要求签署、盖章，并作为询价响应文件的组成部分。</w:t>
      </w:r>
    </w:p>
    <w:p>
      <w:pPr>
        <w:autoSpaceDE w:val="0"/>
        <w:autoSpaceDN w:val="0"/>
        <w:snapToGrid w:val="0"/>
        <w:spacing w:before="3" w:line="520" w:lineRule="exact"/>
        <w:ind w:left="700" w:right="32" w:hanging="700"/>
        <w:rPr>
          <w:rFonts w:ascii="仿宋_GB2312" w:hAnsi="仿宋_GB2312" w:eastAsia="仿宋_GB2312" w:cs="仿宋_GB2312"/>
          <w:sz w:val="28"/>
          <w:szCs w:val="28"/>
        </w:rPr>
      </w:pPr>
      <w:r>
        <w:rPr>
          <w:rFonts w:hint="eastAsia" w:ascii="仿宋_GB2312" w:hAnsi="仿宋_GB2312" w:eastAsia="仿宋_GB2312" w:cs="仿宋_GB2312"/>
          <w:sz w:val="28"/>
          <w:szCs w:val="28"/>
        </w:rPr>
        <w:t>19.2 报价单位在递交询价响应文件后，可以撤回其报价，但报价单位必须在规定的询价响应文件递交截止时间前以书面形式告知</w:t>
      </w:r>
      <w:r>
        <w:rPr>
          <w:rFonts w:hint="eastAsia" w:ascii="仿宋_GB2312" w:hAnsi="仿宋_GB2312" w:eastAsia="仿宋_GB2312" w:cs="仿宋_GB2312"/>
          <w:sz w:val="28"/>
          <w:szCs w:val="28"/>
          <w:u w:val="single"/>
        </w:rPr>
        <w:t>（询价人）</w:t>
      </w:r>
      <w:r>
        <w:rPr>
          <w:rFonts w:hint="eastAsia" w:ascii="仿宋_GB2312" w:hAnsi="仿宋_GB2312" w:eastAsia="仿宋_GB2312" w:cs="仿宋_GB2312"/>
          <w:sz w:val="28"/>
          <w:szCs w:val="28"/>
        </w:rPr>
        <w:t>。从询价响应文件递交截止时间至报价单位承诺的报价有效期内，报价单位不得撤回其报价。</w:t>
      </w:r>
    </w:p>
    <w:p>
      <w:pPr>
        <w:pStyle w:val="7"/>
        <w:snapToGrid w:val="0"/>
        <w:spacing w:line="520" w:lineRule="exact"/>
        <w:ind w:left="420" w:right="32"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19.3 报价单位所提交的询价响应文件在询价结束后，无论成交与否都不退还。</w:t>
      </w:r>
    </w:p>
    <w:p>
      <w:pPr>
        <w:pStyle w:val="7"/>
        <w:snapToGrid w:val="0"/>
        <w:spacing w:line="520" w:lineRule="exact"/>
        <w:rPr>
          <w:rFonts w:ascii="仿宋_GB2312" w:hAnsi="仿宋_GB2312" w:eastAsia="仿宋_GB2312" w:cs="仿宋_GB2312"/>
          <w:b/>
          <w:sz w:val="28"/>
          <w:szCs w:val="28"/>
        </w:rPr>
      </w:pPr>
      <w:r>
        <w:rPr>
          <w:rFonts w:hint="eastAsia" w:ascii="仿宋_GB2312" w:hAnsi="仿宋_GB2312" w:eastAsia="仿宋_GB2312" w:cs="仿宋_GB2312"/>
          <w:b/>
          <w:sz w:val="28"/>
          <w:szCs w:val="28"/>
        </w:rPr>
        <w:t>五、评审</w:t>
      </w:r>
    </w:p>
    <w:p>
      <w:pPr>
        <w:pStyle w:val="7"/>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20. 询价小组</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20.1 评审由</w:t>
      </w:r>
      <w:r>
        <w:rPr>
          <w:rFonts w:hint="eastAsia" w:ascii="仿宋_GB2312" w:hAnsi="仿宋_GB2312" w:eastAsia="仿宋_GB2312" w:cs="仿宋_GB2312"/>
          <w:sz w:val="28"/>
          <w:szCs w:val="28"/>
          <w:u w:val="single"/>
        </w:rPr>
        <w:t>询价人</w:t>
      </w:r>
      <w:r>
        <w:rPr>
          <w:rFonts w:hint="eastAsia" w:ascii="仿宋_GB2312" w:hAnsi="仿宋_GB2312" w:eastAsia="仿宋_GB2312" w:cs="仿宋_GB2312"/>
          <w:sz w:val="28"/>
          <w:szCs w:val="28"/>
        </w:rPr>
        <w:t>组建的询价小组负责。</w:t>
      </w:r>
    </w:p>
    <w:p>
      <w:pPr>
        <w:tabs>
          <w:tab w:val="left" w:pos="360"/>
        </w:tabs>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20.2询价小组在评审过程中出现意见不一致时，遵循少数服从多数原则。</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20.3询价小组依法根据询价文件的规定对询价响应文件进行评审,并据此推荐成交候选人。</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21.资格性、符合性评审</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21.1参加询价的报价单位由公司实施部门推荐产生。由询价小组对参加询价的报价单位进行资格性、符合性评审。</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21.2在询价过程中对询价文件未能实质响应的报价单位不足三家时，询价小组可以从其他符合相应资格条件的报价单位名单中补充；补充后仍不足三家或者没有可供补充的合格报价单位的，询价人可以从已选出的候选报价单位中确定承包人。</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21.3 在询价过程中，响应报价单位提交的澄清文件由响应报价单位法人代表或授权代表签署后生效，响应报价单位应受其约束。</w:t>
      </w:r>
    </w:p>
    <w:p>
      <w:pPr>
        <w:autoSpaceDE w:val="0"/>
        <w:autoSpaceDN w:val="0"/>
        <w:snapToGrid w:val="0"/>
        <w:spacing w:line="520" w:lineRule="exact"/>
        <w:ind w:left="630" w:right="32" w:hanging="630"/>
        <w:rPr>
          <w:rFonts w:ascii="宋体" w:hAnsi="宋体" w:cs="仿宋_GB2312"/>
          <w:b/>
          <w:sz w:val="28"/>
          <w:szCs w:val="28"/>
        </w:rPr>
      </w:pPr>
      <w:r>
        <w:rPr>
          <w:rFonts w:hint="eastAsia" w:ascii="仿宋_GB2312" w:hAnsi="仿宋_GB2312" w:eastAsia="仿宋_GB2312" w:cs="仿宋_GB2312"/>
          <w:sz w:val="28"/>
          <w:szCs w:val="28"/>
        </w:rPr>
        <w:t xml:space="preserve">21.4  </w:t>
      </w:r>
      <w:r>
        <w:rPr>
          <w:rFonts w:hint="eastAsia" w:ascii="仿宋_GB2312" w:hAnsi="仿宋_GB2312" w:eastAsia="仿宋_GB2312" w:cs="仿宋_GB2312"/>
          <w:b/>
          <w:sz w:val="28"/>
          <w:szCs w:val="28"/>
        </w:rPr>
        <w:t>询价小组进行综合评议。对提供工程质量、服务均能满足询价文件规定最低要求的报价单位归列为推荐成交的候选对象，询价人依照候选报价单位的报价顺序，以有效报价最低者确定为第一备选单位，以有效报价次低者为第二备选单位。</w:t>
      </w:r>
      <w:r>
        <w:rPr>
          <w:rFonts w:hint="eastAsia" w:ascii="宋体" w:hAnsi="宋体" w:cs="仿宋_GB2312"/>
          <w:b/>
          <w:sz w:val="28"/>
          <w:szCs w:val="28"/>
        </w:rPr>
        <w:t>若有效报价最低者有两家或以上单位，则以随机抽取方式确定第一备选单位。</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22.报价的评审</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22.1询价小组将详细分析、核对每一份报价表，看其是否有计算上或累加上的算术误差，并加以修正。修正误差的原则如下：</w:t>
      </w:r>
    </w:p>
    <w:p>
      <w:pPr>
        <w:numPr>
          <w:ilvl w:val="1"/>
          <w:numId w:val="2"/>
        </w:numPr>
        <w:tabs>
          <w:tab w:val="left" w:pos="180"/>
          <w:tab w:val="left" w:pos="360"/>
          <w:tab w:val="left" w:pos="1260"/>
          <w:tab w:val="clear" w:pos="840"/>
        </w:tabs>
        <w:spacing w:before="120" w:line="520" w:lineRule="exact"/>
        <w:ind w:left="721" w:right="-61" w:firstLine="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大写金额与小写金额不一致的，以大写金额为准；</w:t>
      </w:r>
    </w:p>
    <w:p>
      <w:pPr>
        <w:numPr>
          <w:ilvl w:val="1"/>
          <w:numId w:val="2"/>
        </w:numPr>
        <w:tabs>
          <w:tab w:val="left" w:pos="180"/>
          <w:tab w:val="left" w:pos="360"/>
          <w:tab w:val="left" w:pos="1260"/>
          <w:tab w:val="clear" w:pos="840"/>
        </w:tabs>
        <w:spacing w:before="120" w:line="520" w:lineRule="exact"/>
        <w:ind w:left="721" w:right="-61" w:firstLine="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总价金额与按单价汇总金额不一致的，以单价为准，修正总价（单价小数点明显错位的除外）；</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22.2询价小组按上述修正误差的原则调整的价格对其报价人具有约束力。如果报价人不接受修正后的价格，其报价将被拒绝。</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22.3超过最高限价的报价将被拒绝。</w:t>
      </w:r>
    </w:p>
    <w:p>
      <w:pPr>
        <w:spacing w:line="520" w:lineRule="exact"/>
        <w:rPr>
          <w:rFonts w:ascii="仿宋_GB2312" w:hAnsi="仿宋_GB2312" w:eastAsia="仿宋_GB2312" w:cs="仿宋_GB2312"/>
          <w:b/>
          <w:sz w:val="28"/>
          <w:szCs w:val="28"/>
        </w:rPr>
      </w:pPr>
      <w:r>
        <w:rPr>
          <w:rFonts w:hint="eastAsia" w:ascii="仿宋_GB2312" w:hAnsi="仿宋_GB2312" w:eastAsia="仿宋_GB2312" w:cs="仿宋_GB2312"/>
          <w:b/>
          <w:sz w:val="28"/>
          <w:szCs w:val="28"/>
        </w:rPr>
        <w:t>六、确定承包人</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23.确定承包人原则</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23.1根据符合询价人需求、质量和服务且报价最低的原则确定承包人。</w:t>
      </w:r>
    </w:p>
    <w:p>
      <w:pPr>
        <w:autoSpaceDE w:val="0"/>
        <w:autoSpaceDN w:val="0"/>
        <w:snapToGrid w:val="0"/>
        <w:spacing w:line="520" w:lineRule="exact"/>
        <w:ind w:left="630" w:right="32" w:hanging="630"/>
        <w:rPr>
          <w:rFonts w:ascii="仿宋_GB2312" w:hAnsi="仿宋_GB2312" w:eastAsia="仿宋_GB2312" w:cs="仿宋_GB2312"/>
          <w:sz w:val="28"/>
          <w:szCs w:val="28"/>
        </w:rPr>
      </w:pPr>
      <w:r>
        <w:rPr>
          <w:rFonts w:hint="eastAsia" w:ascii="仿宋_GB2312" w:hAnsi="仿宋_GB2312" w:eastAsia="仿宋_GB2312" w:cs="仿宋_GB2312"/>
          <w:sz w:val="28"/>
          <w:szCs w:val="28"/>
        </w:rPr>
        <w:t>23.2承包人确定后，询价人向承包人发出《发包通知书》，对承包人和询价人具有同等法律效力。</w:t>
      </w:r>
    </w:p>
    <w:p>
      <w:pPr>
        <w:pStyle w:val="7"/>
        <w:snapToGrid w:val="0"/>
        <w:spacing w:line="520" w:lineRule="exact"/>
        <w:rPr>
          <w:rFonts w:ascii="仿宋_GB2312" w:hAnsi="仿宋_GB2312" w:eastAsia="仿宋_GB2312" w:cs="仿宋_GB2312"/>
          <w:b/>
          <w:sz w:val="28"/>
          <w:szCs w:val="28"/>
        </w:rPr>
      </w:pPr>
      <w:r>
        <w:rPr>
          <w:rFonts w:hint="eastAsia" w:ascii="仿宋_GB2312" w:hAnsi="仿宋_GB2312" w:eastAsia="仿宋_GB2312" w:cs="仿宋_GB2312"/>
          <w:b/>
          <w:sz w:val="28"/>
          <w:szCs w:val="28"/>
        </w:rPr>
        <w:t>七、 合同的订立和履行</w:t>
      </w:r>
    </w:p>
    <w:p>
      <w:pPr>
        <w:autoSpaceDE w:val="0"/>
        <w:autoSpaceDN w:val="0"/>
        <w:snapToGrid w:val="0"/>
        <w:spacing w:line="520" w:lineRule="exact"/>
        <w:ind w:right="32" w:firstLine="0"/>
        <w:rPr>
          <w:rFonts w:ascii="仿宋_GB2312" w:hAnsi="仿宋_GB2312" w:eastAsia="仿宋_GB2312" w:cs="仿宋_GB2312"/>
          <w:sz w:val="28"/>
          <w:szCs w:val="28"/>
        </w:rPr>
      </w:pPr>
      <w:r>
        <w:rPr>
          <w:rFonts w:hint="eastAsia" w:ascii="仿宋_GB2312" w:hAnsi="仿宋_GB2312" w:eastAsia="仿宋_GB2312" w:cs="仿宋_GB2312"/>
          <w:sz w:val="28"/>
          <w:szCs w:val="28"/>
        </w:rPr>
        <w:t>24. 合同的订立</w:t>
      </w:r>
    </w:p>
    <w:p>
      <w:pPr>
        <w:autoSpaceDE w:val="0"/>
        <w:autoSpaceDN w:val="0"/>
        <w:snapToGrid w:val="0"/>
        <w:spacing w:line="520" w:lineRule="exact"/>
        <w:ind w:left="700" w:right="32" w:hanging="700"/>
        <w:rPr>
          <w:rFonts w:ascii="仿宋_GB2312" w:hAnsi="仿宋_GB2312" w:eastAsia="仿宋_GB2312" w:cs="仿宋_GB2312"/>
          <w:sz w:val="28"/>
          <w:szCs w:val="28"/>
        </w:rPr>
      </w:pPr>
      <w:r>
        <w:rPr>
          <w:rFonts w:hint="eastAsia" w:ascii="仿宋_GB2312" w:hAnsi="仿宋_GB2312" w:eastAsia="仿宋_GB2312" w:cs="仿宋_GB2312"/>
          <w:sz w:val="28"/>
          <w:szCs w:val="28"/>
        </w:rPr>
        <w:t>24.1 询价人与成交、承包人自《发包通知书》发出之日起三十日内，按询价文件要求和承包人询价响应文件承诺签订承包合同，但不得超出询价文件和承包人询价响应文件的范围、也不得再行订立背离合同实质性内容的其他协议。</w:t>
      </w:r>
    </w:p>
    <w:p>
      <w:pPr>
        <w:snapToGrid w:val="0"/>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25. 合同的履行</w:t>
      </w:r>
    </w:p>
    <w:p>
      <w:pPr>
        <w:autoSpaceDE w:val="0"/>
        <w:autoSpaceDN w:val="0"/>
        <w:snapToGrid w:val="0"/>
        <w:spacing w:line="520" w:lineRule="exact"/>
        <w:ind w:left="700" w:right="32" w:hanging="700"/>
        <w:rPr>
          <w:rFonts w:ascii="仿宋_GB2312" w:hAnsi="仿宋_GB2312" w:eastAsia="仿宋_GB2312" w:cs="仿宋_GB2312"/>
          <w:sz w:val="28"/>
          <w:szCs w:val="28"/>
        </w:rPr>
      </w:pPr>
      <w:r>
        <w:rPr>
          <w:rFonts w:hint="eastAsia" w:ascii="仿宋_GB2312" w:hAnsi="仿宋_GB2312" w:eastAsia="仿宋_GB2312" w:cs="仿宋_GB2312"/>
          <w:sz w:val="28"/>
          <w:szCs w:val="28"/>
        </w:rPr>
        <w:t>25.1承包合同订立后，合同各方不得擅自变更、中止或者终止合同。承包合同需要变更的，询价人应将有关合同变更内容，以书面形式报公司招标办备案；因特殊情况需要中止或终止合同的，询价人应将中止或终止合同的理由以及相应措施，以书面形式报公司招标办。</w:t>
      </w:r>
    </w:p>
    <w:p>
      <w:pPr>
        <w:autoSpaceDE w:val="0"/>
        <w:autoSpaceDN w:val="0"/>
        <w:snapToGrid w:val="0"/>
        <w:spacing w:line="520" w:lineRule="exact"/>
        <w:ind w:left="700" w:right="32" w:hanging="700"/>
        <w:rPr>
          <w:rFonts w:ascii="仿宋_GB2312" w:hAnsi="仿宋_GB2312" w:eastAsia="仿宋_GB2312" w:cs="仿宋_GB2312"/>
          <w:sz w:val="28"/>
          <w:szCs w:val="28"/>
        </w:rPr>
      </w:pPr>
      <w:r>
        <w:rPr>
          <w:rFonts w:hint="eastAsia" w:ascii="仿宋_GB2312" w:hAnsi="仿宋_GB2312" w:eastAsia="仿宋_GB2312" w:cs="仿宋_GB2312"/>
          <w:sz w:val="28"/>
          <w:szCs w:val="28"/>
        </w:rPr>
        <w:t>25.2 承包人因不可抗力或者自身原因不能履行承包合同的，询价人可以与排位在承包人之后第一位的成交候选报价单位签订承包合同，以此类推。</w:t>
      </w:r>
    </w:p>
    <w:p>
      <w:pPr>
        <w:autoSpaceDE w:val="0"/>
        <w:autoSpaceDN w:val="0"/>
        <w:snapToGrid w:val="0"/>
        <w:spacing w:line="520" w:lineRule="exact"/>
        <w:ind w:left="420" w:right="32" w:hanging="420"/>
        <w:rPr>
          <w:rFonts w:ascii="仿宋_GB2312" w:hAnsi="仿宋_GB2312" w:eastAsia="仿宋_GB2312" w:cs="仿宋_GB2312"/>
          <w:b/>
          <w:sz w:val="28"/>
          <w:szCs w:val="28"/>
        </w:rPr>
      </w:pPr>
      <w:r>
        <w:rPr>
          <w:rFonts w:hint="eastAsia" w:ascii="仿宋_GB2312" w:hAnsi="仿宋_GB2312" w:eastAsia="仿宋_GB2312" w:cs="仿宋_GB2312"/>
          <w:b/>
          <w:sz w:val="28"/>
          <w:szCs w:val="28"/>
        </w:rPr>
        <w:t>八、质疑</w:t>
      </w:r>
    </w:p>
    <w:p>
      <w:pPr>
        <w:autoSpaceDE w:val="0"/>
        <w:autoSpaceDN w:val="0"/>
        <w:snapToGrid w:val="0"/>
        <w:spacing w:line="520" w:lineRule="exact"/>
        <w:ind w:left="420" w:right="32" w:hanging="420"/>
        <w:rPr>
          <w:rFonts w:ascii="仿宋_GB2312" w:hAnsi="仿宋_GB2312" w:eastAsia="仿宋_GB2312" w:cs="仿宋_GB2312"/>
          <w:sz w:val="28"/>
          <w:szCs w:val="28"/>
        </w:rPr>
      </w:pPr>
      <w:r>
        <w:rPr>
          <w:rFonts w:hint="eastAsia" w:ascii="仿宋_GB2312" w:hAnsi="仿宋_GB2312" w:eastAsia="仿宋_GB2312" w:cs="仿宋_GB2312"/>
          <w:sz w:val="28"/>
          <w:szCs w:val="28"/>
        </w:rPr>
        <w:t>26. 如果报价人认为询价文件或询价过程或询价结果使其权益受到损害的，可向询价人提出书面质疑。询价人应在规定时间内给与答复。</w:t>
      </w:r>
    </w:p>
    <w:p>
      <w:pPr>
        <w:rPr>
          <w:rFonts w:hint="eastAsia" w:ascii="仿宋_GB2312" w:hAnsi="仿宋_GB2312" w:eastAsia="仿宋_GB2312" w:cs="仿宋_GB2312"/>
          <w:b/>
          <w:color w:val="000000"/>
          <w:sz w:val="28"/>
          <w:szCs w:val="28"/>
        </w:rPr>
      </w:pPr>
    </w:p>
    <w:p>
      <w:pPr>
        <w:rPr>
          <w:rFonts w:hint="eastAsia" w:ascii="仿宋_GB2312" w:hAnsi="仿宋_GB2312" w:eastAsia="仿宋_GB2312" w:cs="仿宋_GB2312"/>
          <w:b/>
          <w:color w:val="000000"/>
          <w:sz w:val="28"/>
          <w:szCs w:val="28"/>
        </w:rPr>
      </w:pPr>
    </w:p>
    <w:p>
      <w:pPr>
        <w:rPr>
          <w:rFonts w:hint="eastAsia" w:ascii="仿宋_GB2312" w:hAnsi="仿宋_GB2312" w:eastAsia="仿宋_GB2312" w:cs="仿宋_GB2312"/>
          <w:b/>
          <w:color w:val="000000"/>
          <w:sz w:val="28"/>
          <w:szCs w:val="28"/>
        </w:rPr>
      </w:pPr>
    </w:p>
    <w:p>
      <w:pPr>
        <w:jc w:val="left"/>
        <w:rPr>
          <w:rFonts w:ascii="仿宋_GB2312" w:hAnsi="仿宋_GB2312" w:eastAsia="仿宋_GB2312" w:cs="仿宋_GB2312"/>
          <w:b/>
          <w:color w:val="000000"/>
          <w:sz w:val="32"/>
          <w:szCs w:val="32"/>
        </w:rPr>
      </w:pPr>
      <w:r>
        <w:br w:type="page"/>
      </w:r>
    </w:p>
    <w:p>
      <w:pPr>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第四部分 合同书格式</w:t>
      </w:r>
    </w:p>
    <w:p>
      <w:pPr>
        <w:rPr>
          <w:rFonts w:hint="eastAsia" w:ascii="宋体" w:hAnsi="宋体"/>
          <w:color w:val="000000"/>
          <w:u w:val="single"/>
        </w:rPr>
      </w:pPr>
    </w:p>
    <w:p>
      <w:pPr>
        <w:spacing w:line="360" w:lineRule="auto"/>
        <w:rPr>
          <w:rFonts w:hint="eastAsia" w:ascii="新宋体" w:hAnsi="新宋体" w:eastAsia="新宋体"/>
          <w:sz w:val="30"/>
          <w:szCs w:val="30"/>
        </w:rPr>
      </w:pPr>
      <w:r>
        <w:rPr>
          <w:rFonts w:hint="eastAsia" w:ascii="新宋体" w:hAnsi="新宋体" w:eastAsia="新宋体"/>
          <w:sz w:val="30"/>
          <w:szCs w:val="30"/>
        </w:rPr>
        <w:t>合同编号：穗净水合[20</w:t>
      </w:r>
      <w:r>
        <w:rPr>
          <w:rFonts w:hint="eastAsia" w:ascii="新宋体" w:hAnsi="新宋体" w:eastAsia="新宋体"/>
          <w:sz w:val="30"/>
          <w:szCs w:val="30"/>
          <w:lang w:val="en-US" w:eastAsia="zh-CN"/>
        </w:rPr>
        <w:t>20</w:t>
      </w:r>
      <w:r>
        <w:rPr>
          <w:rFonts w:hint="eastAsia" w:ascii="新宋体" w:hAnsi="新宋体" w:eastAsia="新宋体"/>
          <w:sz w:val="30"/>
          <w:szCs w:val="30"/>
        </w:rPr>
        <w:t>]     号</w:t>
      </w:r>
    </w:p>
    <w:p>
      <w:pPr>
        <w:spacing w:line="360" w:lineRule="auto"/>
        <w:rPr>
          <w:rFonts w:hint="eastAsia" w:ascii="新宋体" w:hAnsi="新宋体" w:eastAsia="新宋体"/>
          <w:sz w:val="30"/>
          <w:szCs w:val="30"/>
        </w:rPr>
      </w:pPr>
    </w:p>
    <w:p>
      <w:pPr>
        <w:spacing w:line="360" w:lineRule="auto"/>
        <w:jc w:val="center"/>
        <w:rPr>
          <w:rFonts w:hint="eastAsia" w:ascii="新宋体" w:hAnsi="新宋体" w:eastAsia="新宋体"/>
          <w:b/>
          <w:spacing w:val="10"/>
          <w:sz w:val="72"/>
          <w:szCs w:val="72"/>
        </w:rPr>
      </w:pPr>
      <w:r>
        <w:rPr>
          <w:rFonts w:hint="eastAsia" w:ascii="新宋体" w:hAnsi="新宋体" w:eastAsia="新宋体"/>
          <w:b/>
          <w:spacing w:val="10"/>
          <w:sz w:val="72"/>
          <w:szCs w:val="72"/>
        </w:rPr>
        <w:t>用电服务合同</w:t>
      </w:r>
    </w:p>
    <w:p>
      <w:pPr>
        <w:spacing w:line="360" w:lineRule="auto"/>
        <w:rPr>
          <w:rFonts w:hint="eastAsia" w:ascii="新宋体" w:hAnsi="新宋体" w:eastAsia="新宋体"/>
          <w:sz w:val="48"/>
        </w:rPr>
      </w:pPr>
    </w:p>
    <w:p>
      <w:pPr>
        <w:adjustRightInd w:val="0"/>
        <w:snapToGrid w:val="0"/>
        <w:spacing w:line="480" w:lineRule="auto"/>
        <w:ind w:left="5100" w:firstLine="425"/>
        <w:rPr>
          <w:rFonts w:hint="eastAsia" w:ascii="新宋体" w:hAnsi="新宋体" w:eastAsia="新宋体"/>
          <w:sz w:val="32"/>
        </w:rPr>
      </w:pPr>
    </w:p>
    <w:p>
      <w:pPr>
        <w:adjustRightInd w:val="0"/>
        <w:snapToGrid w:val="0"/>
        <w:spacing w:line="480" w:lineRule="auto"/>
        <w:ind w:right="277" w:rightChars="132" w:firstLine="720" w:firstLineChars="225"/>
        <w:rPr>
          <w:rFonts w:hint="eastAsia" w:ascii="新宋体" w:hAnsi="新宋体" w:eastAsia="新宋体"/>
          <w:sz w:val="32"/>
        </w:rPr>
      </w:pPr>
      <w:r>
        <w:rPr>
          <w:rFonts w:hint="eastAsia" w:ascii="新宋体" w:hAnsi="新宋体" w:eastAsia="新宋体"/>
          <w:sz w:val="32"/>
        </w:rPr>
        <w:t>委 托 方： 广州市净水有限公司</w:t>
      </w:r>
    </w:p>
    <w:p>
      <w:pPr>
        <w:adjustRightInd w:val="0"/>
        <w:snapToGrid w:val="0"/>
        <w:spacing w:line="480" w:lineRule="auto"/>
        <w:ind w:left="0" w:leftChars="0" w:right="277" w:rightChars="132" w:firstLine="720" w:firstLineChars="225"/>
        <w:rPr>
          <w:rFonts w:hint="eastAsia" w:ascii="新宋体" w:hAnsi="新宋体" w:eastAsia="新宋体"/>
          <w:sz w:val="32"/>
        </w:rPr>
      </w:pPr>
      <w:r>
        <w:rPr>
          <w:rFonts w:hint="eastAsia" w:ascii="新宋体" w:hAnsi="新宋体" w:eastAsia="新宋体"/>
          <w:sz w:val="32"/>
        </w:rPr>
        <w:t>受 托 方：</w:t>
      </w:r>
      <w:r>
        <w:rPr>
          <w:rFonts w:hint="eastAsia" w:ascii="新宋体" w:hAnsi="新宋体" w:eastAsia="新宋体" w:cs="新宋体"/>
          <w:sz w:val="32"/>
        </w:rPr>
        <w:t xml:space="preserve"> </w:t>
      </w:r>
    </w:p>
    <w:p>
      <w:pPr>
        <w:adjustRightInd w:val="0"/>
        <w:snapToGrid w:val="0"/>
        <w:spacing w:line="480" w:lineRule="auto"/>
        <w:ind w:left="2318" w:leftChars="342" w:right="277" w:rightChars="132" w:hanging="1600" w:hangingChars="500"/>
        <w:rPr>
          <w:rFonts w:hint="eastAsia" w:ascii="新宋体" w:hAnsi="新宋体" w:eastAsia="新宋体"/>
          <w:sz w:val="32"/>
        </w:rPr>
      </w:pPr>
      <w:r>
        <w:rPr>
          <w:rFonts w:hint="eastAsia" w:ascii="新宋体" w:hAnsi="新宋体" w:eastAsia="新宋体"/>
          <w:sz w:val="32"/>
        </w:rPr>
        <w:t>项目名称：</w:t>
      </w:r>
      <w:r>
        <w:rPr>
          <w:rFonts w:hint="eastAsia" w:ascii="新宋体" w:hAnsi="新宋体" w:eastAsia="新宋体" w:cs="Times New Roman"/>
          <w:color w:val="000000"/>
          <w:sz w:val="32"/>
          <w:szCs w:val="21"/>
          <w:u w:val="none"/>
        </w:rPr>
        <w:t>珠江西航道治理工程（一期）——石丰路污水收集工程、大坦沙岛节点改造工程、黄沙水产市场至荔湾泵站污水管道工程</w:t>
      </w:r>
      <w:r>
        <w:rPr>
          <w:rFonts w:hint="eastAsia" w:ascii="新宋体" w:hAnsi="新宋体" w:eastAsia="新宋体" w:cs="Times New Roman"/>
          <w:color w:val="000000"/>
          <w:sz w:val="32"/>
          <w:szCs w:val="21"/>
          <w:u w:val="none"/>
          <w:lang w:eastAsia="zh-CN"/>
        </w:rPr>
        <w:t>——</w:t>
      </w:r>
      <w:r>
        <w:rPr>
          <w:rFonts w:hint="eastAsia" w:ascii="新宋体" w:hAnsi="新宋体" w:eastAsia="新宋体" w:cs="Times New Roman"/>
          <w:color w:val="000000"/>
          <w:sz w:val="32"/>
          <w:szCs w:val="21"/>
          <w:u w:val="none"/>
        </w:rPr>
        <w:t>石丰路</w:t>
      </w:r>
      <w:r>
        <w:rPr>
          <w:rFonts w:hint="eastAsia" w:ascii="新宋体" w:hAnsi="新宋体" w:eastAsia="新宋体" w:cs="Times New Roman"/>
          <w:sz w:val="32"/>
          <w:szCs w:val="21"/>
          <w:lang w:eastAsia="zh-CN"/>
        </w:rPr>
        <w:t>污水收集工程</w:t>
      </w:r>
      <w:r>
        <w:rPr>
          <w:rFonts w:hint="eastAsia" w:ascii="新宋体" w:hAnsi="新宋体" w:eastAsia="新宋体" w:cs="Times New Roman"/>
          <w:sz w:val="32"/>
          <w:szCs w:val="21"/>
          <w:lang w:val="en-US" w:eastAsia="zh-CN"/>
        </w:rPr>
        <w:t>WBY1一体化泵井外电接入工程</w:t>
      </w:r>
    </w:p>
    <w:p>
      <w:pPr>
        <w:adjustRightInd w:val="0"/>
        <w:snapToGrid w:val="0"/>
        <w:spacing w:line="480" w:lineRule="auto"/>
        <w:ind w:right="277" w:rightChars="132" w:firstLine="720" w:firstLineChars="225"/>
        <w:rPr>
          <w:rFonts w:hint="eastAsia" w:ascii="新宋体" w:hAnsi="新宋体" w:eastAsia="新宋体"/>
          <w:sz w:val="32"/>
          <w:szCs w:val="32"/>
        </w:rPr>
      </w:pPr>
      <w:r>
        <w:rPr>
          <w:rFonts w:hint="eastAsia" w:ascii="新宋体" w:hAnsi="新宋体" w:eastAsia="新宋体"/>
          <w:sz w:val="32"/>
          <w:szCs w:val="32"/>
        </w:rPr>
        <w:t>项目地点：广州市</w:t>
      </w:r>
    </w:p>
    <w:p>
      <w:pPr>
        <w:adjustRightInd w:val="0"/>
        <w:snapToGrid w:val="0"/>
        <w:spacing w:line="480" w:lineRule="auto"/>
        <w:ind w:left="479" w:leftChars="228" w:right="277" w:rightChars="132" w:firstLine="720" w:firstLineChars="225"/>
        <w:rPr>
          <w:rFonts w:hint="eastAsia" w:ascii="新宋体" w:hAnsi="新宋体" w:eastAsia="新宋体"/>
          <w:sz w:val="32"/>
        </w:rPr>
      </w:pPr>
    </w:p>
    <w:p>
      <w:pPr>
        <w:adjustRightInd w:val="0"/>
        <w:snapToGrid w:val="0"/>
        <w:spacing w:line="480" w:lineRule="auto"/>
        <w:ind w:right="277" w:rightChars="132" w:firstLine="720" w:firstLineChars="225"/>
        <w:rPr>
          <w:rFonts w:hint="eastAsia" w:ascii="新宋体" w:hAnsi="新宋体" w:eastAsia="新宋体"/>
          <w:sz w:val="32"/>
        </w:rPr>
      </w:pPr>
      <w:r>
        <w:rPr>
          <w:rFonts w:hint="eastAsia" w:ascii="新宋体" w:hAnsi="新宋体" w:eastAsia="新宋体"/>
          <w:sz w:val="32"/>
        </w:rPr>
        <w:t>签订日期：20</w:t>
      </w:r>
      <w:r>
        <w:rPr>
          <w:rFonts w:hint="eastAsia" w:ascii="新宋体" w:hAnsi="新宋体" w:eastAsia="新宋体"/>
          <w:sz w:val="32"/>
          <w:lang w:val="en-US" w:eastAsia="zh-CN"/>
        </w:rPr>
        <w:t>20</w:t>
      </w:r>
      <w:r>
        <w:rPr>
          <w:rFonts w:hint="eastAsia" w:ascii="新宋体" w:hAnsi="新宋体" w:eastAsia="新宋体"/>
          <w:sz w:val="32"/>
        </w:rPr>
        <w:t>年  月   日</w:t>
      </w:r>
    </w:p>
    <w:p>
      <w:pPr>
        <w:adjustRightInd w:val="0"/>
        <w:snapToGrid w:val="0"/>
        <w:spacing w:line="480" w:lineRule="auto"/>
        <w:ind w:right="277" w:rightChars="132" w:firstLine="720" w:firstLineChars="225"/>
        <w:rPr>
          <w:rFonts w:hint="eastAsia" w:ascii="新宋体" w:hAnsi="新宋体" w:eastAsia="新宋体"/>
          <w:sz w:val="32"/>
        </w:rPr>
      </w:pPr>
    </w:p>
    <w:p>
      <w:pPr>
        <w:adjustRightInd w:val="0"/>
        <w:snapToGrid w:val="0"/>
        <w:spacing w:line="360" w:lineRule="auto"/>
        <w:jc w:val="center"/>
        <w:rPr>
          <w:rFonts w:hint="eastAsia" w:ascii="新宋体" w:hAnsi="新宋体" w:eastAsia="新宋体"/>
          <w:b/>
          <w:sz w:val="32"/>
        </w:rPr>
      </w:pPr>
      <w:r>
        <w:rPr>
          <w:rFonts w:hint="eastAsia" w:ascii="新宋体" w:hAnsi="新宋体" w:eastAsia="新宋体" w:cs="Times New Roman"/>
          <w:b/>
          <w:color w:val="000000"/>
          <w:sz w:val="32"/>
          <w:szCs w:val="21"/>
          <w:u w:val="none"/>
        </w:rPr>
        <w:t>珠江西航道治理工程（一期）——石丰路污水收集工程、大坦沙岛节点改造工程、黄沙水产市场至荔湾泵站污水管道工程</w:t>
      </w:r>
      <w:r>
        <w:rPr>
          <w:rFonts w:hint="eastAsia" w:ascii="新宋体" w:hAnsi="新宋体" w:eastAsia="新宋体" w:cs="Times New Roman"/>
          <w:b/>
          <w:color w:val="000000"/>
          <w:sz w:val="32"/>
          <w:szCs w:val="21"/>
          <w:u w:val="none"/>
          <w:lang w:eastAsia="zh-CN"/>
        </w:rPr>
        <w:t>——</w:t>
      </w:r>
      <w:r>
        <w:rPr>
          <w:rFonts w:hint="eastAsia" w:ascii="新宋体" w:hAnsi="新宋体" w:eastAsia="新宋体" w:cs="Times New Roman"/>
          <w:b/>
          <w:color w:val="000000"/>
          <w:sz w:val="32"/>
          <w:szCs w:val="21"/>
          <w:u w:val="none"/>
        </w:rPr>
        <w:t>石丰路</w:t>
      </w:r>
      <w:r>
        <w:rPr>
          <w:rFonts w:hint="eastAsia" w:ascii="新宋体" w:hAnsi="新宋体" w:eastAsia="新宋体" w:cs="Times New Roman"/>
          <w:b/>
          <w:sz w:val="32"/>
          <w:szCs w:val="21"/>
          <w:lang w:eastAsia="zh-CN"/>
        </w:rPr>
        <w:t>污水收集工程</w:t>
      </w:r>
      <w:r>
        <w:rPr>
          <w:rFonts w:hint="eastAsia" w:ascii="新宋体" w:hAnsi="新宋体" w:eastAsia="新宋体" w:cs="Times New Roman"/>
          <w:b/>
          <w:sz w:val="32"/>
          <w:szCs w:val="21"/>
          <w:lang w:val="en-US" w:eastAsia="zh-CN"/>
        </w:rPr>
        <w:t>WBY1一体化泵井外电接入工程</w:t>
      </w:r>
      <w:r>
        <w:rPr>
          <w:rFonts w:hint="eastAsia" w:ascii="新宋体" w:hAnsi="新宋体" w:eastAsia="新宋体"/>
          <w:b/>
          <w:sz w:val="32"/>
        </w:rPr>
        <w:t>合同</w:t>
      </w:r>
    </w:p>
    <w:p>
      <w:pPr>
        <w:adjustRightInd w:val="0"/>
        <w:snapToGrid w:val="0"/>
        <w:spacing w:line="360" w:lineRule="auto"/>
        <w:jc w:val="center"/>
        <w:rPr>
          <w:rFonts w:hint="eastAsia" w:ascii="新宋体" w:hAnsi="新宋体" w:eastAsia="新宋体"/>
          <w:sz w:val="32"/>
        </w:rPr>
      </w:pPr>
    </w:p>
    <w:p>
      <w:pPr>
        <w:tabs>
          <w:tab w:val="left" w:pos="196"/>
        </w:tabs>
        <w:rPr>
          <w:rFonts w:hint="eastAsia" w:ascii="新宋体" w:hAnsi="新宋体" w:eastAsia="新宋体"/>
          <w:sz w:val="32"/>
        </w:rPr>
      </w:pPr>
      <w:r>
        <w:rPr>
          <w:rFonts w:hint="eastAsia" w:ascii="新宋体" w:hAnsi="新宋体" w:eastAsia="新宋体"/>
          <w:b/>
          <w:bCs/>
          <w:sz w:val="28"/>
          <w:szCs w:val="28"/>
        </w:rPr>
        <w:t>委托方（甲方）：广州市净水有限公司</w:t>
      </w:r>
    </w:p>
    <w:p>
      <w:pPr>
        <w:tabs>
          <w:tab w:val="left" w:pos="196"/>
        </w:tabs>
        <w:rPr>
          <w:rFonts w:hint="eastAsia" w:ascii="新宋体" w:hAnsi="新宋体" w:eastAsia="新宋体"/>
          <w:b/>
          <w:bCs/>
          <w:sz w:val="28"/>
          <w:szCs w:val="28"/>
        </w:rPr>
      </w:pPr>
      <w:r>
        <w:rPr>
          <w:rFonts w:hint="eastAsia" w:ascii="新宋体" w:hAnsi="新宋体" w:eastAsia="新宋体"/>
          <w:b/>
          <w:bCs/>
          <w:sz w:val="28"/>
          <w:szCs w:val="28"/>
        </w:rPr>
        <w:t>受托方（乙方）：</w:t>
      </w:r>
      <w:r>
        <w:rPr>
          <w:rFonts w:hint="eastAsia" w:ascii="新宋体" w:hAnsi="新宋体" w:eastAsia="新宋体"/>
          <w:b/>
          <w:sz w:val="28"/>
          <w:szCs w:val="28"/>
        </w:rPr>
        <w:t xml:space="preserve"> </w:t>
      </w:r>
    </w:p>
    <w:p>
      <w:pPr>
        <w:pStyle w:val="6"/>
        <w:ind w:firstLine="986"/>
        <w:rPr>
          <w:rFonts w:hint="eastAsia" w:ascii="新宋体" w:hAnsi="新宋体" w:eastAsia="新宋体"/>
          <w:sz w:val="28"/>
          <w:szCs w:val="28"/>
        </w:rPr>
      </w:pPr>
      <w:r>
        <w:rPr>
          <w:rFonts w:hint="eastAsia" w:ascii="新宋体" w:hAnsi="新宋体" w:eastAsia="新宋体"/>
          <w:sz w:val="28"/>
          <w:szCs w:val="28"/>
        </w:rPr>
        <w:t>甲、乙双方按照《中华人民共和国合同法》以及有关文件规定，结合本项目的工程用电需要，经过双方充分协商并达成共识：甲方委托（详见发包通知书</w:t>
      </w:r>
      <w:r>
        <w:rPr>
          <w:rFonts w:hint="eastAsia" w:ascii="新宋体" w:hAnsi="新宋体" w:eastAsia="新宋体"/>
          <w:sz w:val="28"/>
          <w:szCs w:val="28"/>
          <w:u w:val="single"/>
        </w:rPr>
        <w:t xml:space="preserve">        </w:t>
      </w:r>
      <w:r>
        <w:rPr>
          <w:rFonts w:hint="eastAsia" w:ascii="新宋体" w:hAnsi="新宋体" w:eastAsia="新宋体"/>
          <w:sz w:val="28"/>
          <w:szCs w:val="28"/>
        </w:rPr>
        <w:t>）乙方提供</w:t>
      </w:r>
      <w:r>
        <w:rPr>
          <w:rFonts w:hint="eastAsia" w:ascii="新宋体" w:hAnsi="新宋体" w:eastAsia="新宋体" w:cs="Times New Roman"/>
          <w:color w:val="000000"/>
          <w:sz w:val="28"/>
          <w:szCs w:val="28"/>
          <w:u w:val="none"/>
        </w:rPr>
        <w:t>珠江西航道治理工程（一期）——石丰路污水收集工程、大坦沙岛节点改造工程、黄沙水产市场至荔湾泵站污水管道工程</w:t>
      </w:r>
      <w:r>
        <w:rPr>
          <w:rFonts w:hint="eastAsia" w:ascii="新宋体" w:hAnsi="新宋体" w:eastAsia="新宋体" w:cs="Times New Roman"/>
          <w:color w:val="000000"/>
          <w:sz w:val="28"/>
          <w:szCs w:val="28"/>
          <w:u w:val="none"/>
          <w:lang w:eastAsia="zh-CN"/>
        </w:rPr>
        <w:t>——</w:t>
      </w:r>
      <w:r>
        <w:rPr>
          <w:rFonts w:hint="eastAsia" w:ascii="新宋体" w:hAnsi="新宋体" w:eastAsia="新宋体" w:cs="Times New Roman"/>
          <w:color w:val="000000"/>
          <w:sz w:val="28"/>
          <w:szCs w:val="28"/>
          <w:u w:val="none"/>
        </w:rPr>
        <w:t>石丰路</w:t>
      </w:r>
      <w:r>
        <w:rPr>
          <w:rFonts w:hint="eastAsia" w:ascii="新宋体" w:hAnsi="新宋体" w:eastAsia="新宋体" w:cs="Times New Roman"/>
          <w:sz w:val="28"/>
          <w:szCs w:val="28"/>
          <w:lang w:eastAsia="zh-CN"/>
        </w:rPr>
        <w:t>污水收集工程</w:t>
      </w:r>
      <w:r>
        <w:rPr>
          <w:rFonts w:hint="eastAsia" w:ascii="新宋体" w:hAnsi="新宋体" w:eastAsia="新宋体" w:cs="Times New Roman"/>
          <w:sz w:val="28"/>
          <w:szCs w:val="28"/>
          <w:lang w:val="en-US" w:eastAsia="zh-CN"/>
        </w:rPr>
        <w:t>WBY1一体化泵井外电接入工程</w:t>
      </w:r>
      <w:r>
        <w:rPr>
          <w:rFonts w:hint="eastAsia" w:ascii="新宋体" w:hAnsi="新宋体" w:eastAsia="新宋体"/>
          <w:sz w:val="28"/>
          <w:szCs w:val="28"/>
        </w:rPr>
        <w:t>,以确保该工程电气设备的正常运作。为保证项目顺利完成及明确双方权责，签订本合同，以兹共同遵守。</w:t>
      </w:r>
    </w:p>
    <w:p>
      <w:pPr>
        <w:tabs>
          <w:tab w:val="left" w:pos="196"/>
        </w:tabs>
        <w:rPr>
          <w:rFonts w:hint="eastAsia" w:ascii="新宋体" w:hAnsi="新宋体" w:eastAsia="新宋体"/>
          <w:b/>
          <w:bCs/>
          <w:spacing w:val="0"/>
          <w:sz w:val="28"/>
          <w:szCs w:val="28"/>
          <w:u w:val="single"/>
        </w:rPr>
      </w:pPr>
      <w:r>
        <w:rPr>
          <w:rFonts w:hint="eastAsia" w:ascii="新宋体" w:hAnsi="新宋体" w:eastAsia="新宋体"/>
          <w:b/>
          <w:bCs/>
          <w:sz w:val="28"/>
          <w:szCs w:val="28"/>
        </w:rPr>
        <w:t>一、项目名称：</w:t>
      </w:r>
      <w:r>
        <w:rPr>
          <w:rFonts w:hint="eastAsia" w:ascii="新宋体" w:hAnsi="新宋体" w:eastAsia="新宋体" w:cs="Times New Roman"/>
          <w:b/>
          <w:bCs/>
          <w:color w:val="000000"/>
          <w:sz w:val="28"/>
          <w:szCs w:val="28"/>
          <w:u w:val="single"/>
        </w:rPr>
        <w:t>珠江西航道治理工程（一期）——石丰路污水收集工程、大坦沙岛节点改造工程、黄沙水产市场至荔湾泵站污水管道工程</w:t>
      </w:r>
      <w:r>
        <w:rPr>
          <w:rFonts w:hint="eastAsia" w:ascii="新宋体" w:hAnsi="新宋体" w:eastAsia="新宋体" w:cs="Times New Roman"/>
          <w:b/>
          <w:bCs/>
          <w:color w:val="000000"/>
          <w:sz w:val="28"/>
          <w:szCs w:val="28"/>
          <w:u w:val="single"/>
          <w:lang w:eastAsia="zh-CN"/>
        </w:rPr>
        <w:t>——</w:t>
      </w:r>
      <w:r>
        <w:rPr>
          <w:rFonts w:hint="eastAsia" w:ascii="新宋体" w:hAnsi="新宋体" w:eastAsia="新宋体" w:cs="Times New Roman"/>
          <w:b/>
          <w:bCs/>
          <w:color w:val="000000"/>
          <w:sz w:val="28"/>
          <w:szCs w:val="28"/>
          <w:u w:val="single"/>
        </w:rPr>
        <w:t>石丰路</w:t>
      </w:r>
      <w:r>
        <w:rPr>
          <w:rFonts w:hint="eastAsia" w:ascii="新宋体" w:hAnsi="新宋体" w:eastAsia="新宋体" w:cs="Times New Roman"/>
          <w:b/>
          <w:bCs/>
          <w:sz w:val="28"/>
          <w:szCs w:val="28"/>
          <w:u w:val="single"/>
          <w:lang w:eastAsia="zh-CN"/>
        </w:rPr>
        <w:t>污水收集工程</w:t>
      </w:r>
      <w:r>
        <w:rPr>
          <w:rFonts w:hint="eastAsia" w:ascii="新宋体" w:hAnsi="新宋体" w:eastAsia="新宋体" w:cs="Times New Roman"/>
          <w:b/>
          <w:bCs/>
          <w:sz w:val="28"/>
          <w:szCs w:val="28"/>
          <w:u w:val="single"/>
          <w:lang w:val="en-US" w:eastAsia="zh-CN"/>
        </w:rPr>
        <w:t>WBY1一体化泵井外电接入工程</w:t>
      </w:r>
      <w:r>
        <w:rPr>
          <w:rFonts w:hint="eastAsia" w:ascii="新宋体" w:hAnsi="新宋体" w:eastAsia="新宋体"/>
          <w:b/>
          <w:bCs/>
          <w:sz w:val="28"/>
          <w:szCs w:val="28"/>
          <w:u w:val="single"/>
        </w:rPr>
        <w:t>合同</w:t>
      </w:r>
    </w:p>
    <w:p>
      <w:pPr>
        <w:tabs>
          <w:tab w:val="left" w:pos="196"/>
        </w:tabs>
        <w:rPr>
          <w:rFonts w:hint="eastAsia" w:ascii="新宋体" w:hAnsi="新宋体" w:eastAsia="新宋体"/>
          <w:b/>
          <w:bCs/>
          <w:sz w:val="28"/>
          <w:szCs w:val="28"/>
          <w:u w:val="single"/>
        </w:rPr>
      </w:pPr>
      <w:r>
        <w:rPr>
          <w:rFonts w:hint="eastAsia" w:ascii="新宋体" w:hAnsi="新宋体" w:eastAsia="新宋体"/>
          <w:b/>
          <w:bCs/>
          <w:sz w:val="28"/>
          <w:szCs w:val="28"/>
        </w:rPr>
        <w:t>二、项目地点：</w:t>
      </w:r>
      <w:r>
        <w:rPr>
          <w:rFonts w:hint="eastAsia" w:ascii="新宋体" w:hAnsi="新宋体" w:eastAsia="新宋体"/>
          <w:b/>
          <w:bCs/>
          <w:sz w:val="28"/>
          <w:szCs w:val="28"/>
          <w:u w:val="single"/>
        </w:rPr>
        <w:t>广州市白云区</w:t>
      </w:r>
    </w:p>
    <w:p>
      <w:pPr>
        <w:tabs>
          <w:tab w:val="left" w:pos="196"/>
          <w:tab w:val="left" w:pos="540"/>
        </w:tabs>
        <w:rPr>
          <w:rFonts w:hint="eastAsia" w:ascii="新宋体" w:hAnsi="新宋体" w:eastAsia="新宋体"/>
          <w:b/>
          <w:bCs/>
          <w:sz w:val="28"/>
          <w:szCs w:val="28"/>
        </w:rPr>
      </w:pPr>
      <w:r>
        <w:rPr>
          <w:rFonts w:hint="eastAsia" w:ascii="新宋体" w:hAnsi="新宋体" w:eastAsia="新宋体"/>
          <w:b/>
          <w:bCs/>
          <w:sz w:val="28"/>
          <w:szCs w:val="28"/>
        </w:rPr>
        <w:t>三、项目服务内容</w:t>
      </w:r>
    </w:p>
    <w:p>
      <w:pPr>
        <w:autoSpaceDE w:val="0"/>
        <w:autoSpaceDN w:val="0"/>
        <w:adjustRightInd w:val="0"/>
        <w:ind w:firstLine="560"/>
        <w:jc w:val="left"/>
        <w:rPr>
          <w:rFonts w:hint="eastAsia" w:ascii="宋体" w:hAnsi="宋体" w:cs="宋体"/>
          <w:sz w:val="28"/>
          <w:szCs w:val="28"/>
        </w:rPr>
      </w:pPr>
      <w:r>
        <w:rPr>
          <w:rFonts w:hint="eastAsia" w:ascii="宋体" w:hAnsi="宋体" w:cs="宋体"/>
          <w:sz w:val="28"/>
          <w:szCs w:val="28"/>
        </w:rPr>
        <w:t>为</w:t>
      </w:r>
      <w:r>
        <w:rPr>
          <w:rFonts w:hint="eastAsia" w:ascii="宋体" w:hAnsi="宋体" w:eastAsia="宋体" w:cs="宋体"/>
          <w:color w:val="000000"/>
          <w:sz w:val="28"/>
          <w:szCs w:val="28"/>
          <w:u w:val="none"/>
        </w:rPr>
        <w:t>珠江西航道治理工程（一期）——石丰路污水收集工程、大坦沙岛节点改造工程、黄沙水产市场至荔湾泵站污水管道工程</w:t>
      </w:r>
      <w:r>
        <w:rPr>
          <w:rFonts w:hint="eastAsia" w:ascii="宋体" w:hAnsi="宋体" w:eastAsia="宋体" w:cs="宋体"/>
          <w:color w:val="000000"/>
          <w:sz w:val="28"/>
          <w:szCs w:val="28"/>
          <w:u w:val="none"/>
          <w:lang w:eastAsia="zh-CN"/>
        </w:rPr>
        <w:t>——</w:t>
      </w:r>
      <w:r>
        <w:rPr>
          <w:rFonts w:hint="eastAsia" w:ascii="宋体" w:hAnsi="宋体" w:eastAsia="宋体" w:cs="宋体"/>
          <w:color w:val="000000"/>
          <w:sz w:val="28"/>
          <w:szCs w:val="28"/>
          <w:u w:val="none"/>
        </w:rPr>
        <w:t>石丰路</w:t>
      </w:r>
      <w:r>
        <w:rPr>
          <w:rFonts w:hint="eastAsia" w:ascii="宋体" w:hAnsi="宋体" w:eastAsia="宋体" w:cs="宋体"/>
          <w:sz w:val="28"/>
          <w:szCs w:val="28"/>
          <w:lang w:eastAsia="zh-CN"/>
        </w:rPr>
        <w:t>污水收集工程</w:t>
      </w:r>
      <w:r>
        <w:rPr>
          <w:rFonts w:hint="eastAsia" w:ascii="宋体" w:hAnsi="宋体" w:eastAsia="宋体" w:cs="宋体"/>
          <w:sz w:val="28"/>
          <w:szCs w:val="28"/>
          <w:lang w:val="en-US" w:eastAsia="zh-CN"/>
        </w:rPr>
        <w:t>WBY1一体化泵井外电接入工程</w:t>
      </w:r>
      <w:r>
        <w:rPr>
          <w:rFonts w:hint="eastAsia" w:ascii="宋体" w:hAnsi="宋体" w:cs="宋体"/>
          <w:sz w:val="28"/>
          <w:szCs w:val="28"/>
        </w:rPr>
        <w:t>提供外电接入服务,包括协调报装、完成设计、完成实施送电。</w:t>
      </w:r>
    </w:p>
    <w:p>
      <w:pPr>
        <w:rPr>
          <w:rFonts w:hint="eastAsia" w:ascii="新宋体" w:hAnsi="新宋体" w:eastAsia="新宋体"/>
          <w:b/>
          <w:bCs/>
          <w:sz w:val="28"/>
          <w:szCs w:val="28"/>
        </w:rPr>
      </w:pPr>
      <w:r>
        <w:rPr>
          <w:rFonts w:hint="eastAsia" w:ascii="新宋体" w:hAnsi="新宋体" w:eastAsia="新宋体"/>
          <w:b/>
          <w:bCs/>
          <w:sz w:val="28"/>
          <w:szCs w:val="28"/>
        </w:rPr>
        <w:t>四、项目工期</w:t>
      </w:r>
    </w:p>
    <w:p>
      <w:pPr>
        <w:ind w:firstLine="686" w:firstLineChars="245"/>
        <w:rPr>
          <w:rFonts w:hint="eastAsia" w:ascii="新宋体" w:hAnsi="新宋体" w:eastAsia="新宋体"/>
          <w:sz w:val="28"/>
          <w:szCs w:val="28"/>
        </w:rPr>
      </w:pPr>
      <w:r>
        <w:rPr>
          <w:rFonts w:hint="eastAsia" w:ascii="新宋体" w:hAnsi="新宋体" w:eastAsia="新宋体"/>
          <w:sz w:val="28"/>
          <w:szCs w:val="28"/>
        </w:rPr>
        <w:t>1．合同签订生效之日起的</w:t>
      </w:r>
      <w:r>
        <w:rPr>
          <w:rFonts w:hint="eastAsia" w:ascii="新宋体" w:hAnsi="新宋体" w:eastAsia="新宋体"/>
          <w:color w:val="000000"/>
          <w:sz w:val="28"/>
          <w:szCs w:val="28"/>
          <w:u w:val="single"/>
          <w:lang w:val="en-US" w:eastAsia="zh-CN"/>
        </w:rPr>
        <w:t>30</w:t>
      </w:r>
      <w:r>
        <w:rPr>
          <w:rFonts w:hint="eastAsia" w:ascii="新宋体" w:hAnsi="新宋体" w:eastAsia="新宋体"/>
          <w:color w:val="000000"/>
          <w:sz w:val="28"/>
          <w:szCs w:val="28"/>
        </w:rPr>
        <w:t>个工作日内完成本</w:t>
      </w:r>
      <w:r>
        <w:rPr>
          <w:rFonts w:hint="eastAsia" w:ascii="新宋体" w:hAnsi="新宋体" w:eastAsia="新宋体"/>
          <w:sz w:val="28"/>
          <w:szCs w:val="28"/>
        </w:rPr>
        <w:t>合同所有服务内容并提交相关过程资料</w:t>
      </w:r>
      <w:r>
        <w:rPr>
          <w:rFonts w:hint="eastAsia"/>
          <w:sz w:val="28"/>
        </w:rPr>
        <w:t>（不包括停电转接时间）</w:t>
      </w:r>
      <w:r>
        <w:rPr>
          <w:rFonts w:hint="eastAsia" w:ascii="新宋体" w:hAnsi="新宋体" w:eastAsia="新宋体"/>
          <w:sz w:val="28"/>
          <w:szCs w:val="28"/>
        </w:rPr>
        <w:t>。</w:t>
      </w:r>
    </w:p>
    <w:p>
      <w:pPr>
        <w:ind w:firstLine="686" w:firstLineChars="245"/>
        <w:rPr>
          <w:rFonts w:hint="eastAsia"/>
          <w:sz w:val="28"/>
          <w:szCs w:val="28"/>
        </w:rPr>
      </w:pPr>
      <w:r>
        <w:rPr>
          <w:rFonts w:hint="eastAsia"/>
          <w:color w:val="000000"/>
          <w:sz w:val="28"/>
          <w:szCs w:val="28"/>
        </w:rPr>
        <w:t>2、如因甲方原因、</w:t>
      </w:r>
      <w:r>
        <w:rPr>
          <w:rFonts w:hint="eastAsia"/>
          <w:sz w:val="28"/>
          <w:szCs w:val="28"/>
        </w:rPr>
        <w:t>不可抗力造成无法按期完成的，经双方协商顺延。</w:t>
      </w:r>
    </w:p>
    <w:p>
      <w:pPr>
        <w:rPr>
          <w:rFonts w:hint="eastAsia" w:ascii="新宋体" w:hAnsi="新宋体" w:eastAsia="新宋体"/>
          <w:b/>
          <w:bCs/>
          <w:sz w:val="28"/>
          <w:szCs w:val="28"/>
        </w:rPr>
      </w:pPr>
      <w:r>
        <w:rPr>
          <w:rFonts w:hint="eastAsia" w:ascii="新宋体" w:hAnsi="新宋体" w:eastAsia="新宋体"/>
          <w:b/>
          <w:bCs/>
          <w:sz w:val="28"/>
          <w:szCs w:val="28"/>
        </w:rPr>
        <w:t>五、合同价款</w:t>
      </w:r>
    </w:p>
    <w:p>
      <w:pPr>
        <w:ind w:firstLine="672" w:firstLineChars="240"/>
        <w:rPr>
          <w:rFonts w:hint="eastAsia"/>
          <w:sz w:val="28"/>
          <w:szCs w:val="28"/>
        </w:rPr>
      </w:pPr>
      <w:r>
        <w:rPr>
          <w:rFonts w:hint="eastAsia"/>
          <w:sz w:val="28"/>
          <w:szCs w:val="28"/>
        </w:rPr>
        <w:t>1、该项目以总价包干形式结付，合同价暂定为（含税）：</w:t>
      </w:r>
      <w:r>
        <w:rPr>
          <w:rFonts w:hint="eastAsia" w:ascii="新宋体" w:hAnsi="新宋体" w:eastAsia="新宋体"/>
          <w:b/>
          <w:sz w:val="28"/>
          <w:szCs w:val="28"/>
          <w:u w:val="single"/>
        </w:rPr>
        <w:t>￥   元，大写：</w:t>
      </w:r>
      <w:r>
        <w:rPr>
          <w:rFonts w:hint="eastAsia"/>
          <w:b/>
          <w:sz w:val="28"/>
          <w:szCs w:val="28"/>
          <w:u w:val="single"/>
        </w:rPr>
        <w:t>人民币 万 仟 佰 拾圆 角 分</w:t>
      </w:r>
      <w:r>
        <w:rPr>
          <w:rFonts w:hint="eastAsia" w:ascii="新宋体" w:hAnsi="新宋体" w:eastAsia="新宋体"/>
          <w:sz w:val="28"/>
          <w:szCs w:val="28"/>
        </w:rPr>
        <w:t>。</w:t>
      </w:r>
    </w:p>
    <w:p>
      <w:pPr>
        <w:tabs>
          <w:tab w:val="left" w:pos="900"/>
        </w:tabs>
        <w:ind w:left="2" w:leftChars="1" w:firstLine="700" w:firstLineChars="250"/>
        <w:rPr>
          <w:rFonts w:hint="eastAsia" w:ascii="新宋体" w:hAnsi="新宋体" w:eastAsia="新宋体"/>
          <w:sz w:val="28"/>
          <w:szCs w:val="28"/>
        </w:rPr>
      </w:pPr>
      <w:r>
        <w:rPr>
          <w:rFonts w:hint="eastAsia" w:ascii="新宋体" w:hAnsi="新宋体" w:eastAsia="新宋体"/>
          <w:sz w:val="28"/>
          <w:szCs w:val="28"/>
        </w:rPr>
        <w:t>2、本项目总价不包含日后运行电费及维修费用。</w:t>
      </w:r>
    </w:p>
    <w:p>
      <w:pPr>
        <w:rPr>
          <w:rFonts w:hint="eastAsia" w:ascii="新宋体" w:hAnsi="新宋体" w:eastAsia="新宋体"/>
          <w:b/>
          <w:bCs/>
          <w:sz w:val="28"/>
          <w:szCs w:val="28"/>
        </w:rPr>
      </w:pPr>
      <w:r>
        <w:rPr>
          <w:rFonts w:hint="eastAsia" w:ascii="新宋体" w:hAnsi="新宋体" w:eastAsia="新宋体"/>
          <w:b/>
          <w:bCs/>
          <w:sz w:val="28"/>
          <w:szCs w:val="28"/>
        </w:rPr>
        <w:t>六、付款方式</w:t>
      </w:r>
    </w:p>
    <w:p>
      <w:pPr>
        <w:ind w:firstLine="672" w:firstLineChars="240"/>
        <w:rPr>
          <w:sz w:val="28"/>
          <w:szCs w:val="28"/>
        </w:rPr>
      </w:pPr>
      <w:r>
        <w:rPr>
          <w:rFonts w:hint="eastAsia"/>
          <w:sz w:val="28"/>
          <w:szCs w:val="28"/>
        </w:rPr>
        <w:t>1、 签订合同后15天内，甲方支付合同暂定价50%（即人民币</w:t>
      </w:r>
      <w:r>
        <w:rPr>
          <w:rFonts w:hint="eastAsia"/>
          <w:sz w:val="28"/>
          <w:szCs w:val="28"/>
          <w:u w:val="single"/>
        </w:rPr>
        <w:t xml:space="preserve">   </w:t>
      </w:r>
      <w:r>
        <w:rPr>
          <w:rFonts w:hint="eastAsia"/>
          <w:sz w:val="28"/>
          <w:szCs w:val="28"/>
        </w:rPr>
        <w:t>万元）作为预付款。</w:t>
      </w:r>
    </w:p>
    <w:p>
      <w:pPr>
        <w:ind w:firstLine="672" w:firstLineChars="240"/>
        <w:rPr>
          <w:sz w:val="28"/>
          <w:szCs w:val="28"/>
        </w:rPr>
      </w:pPr>
      <w:r>
        <w:rPr>
          <w:rFonts w:hint="eastAsia"/>
          <w:sz w:val="28"/>
          <w:szCs w:val="28"/>
        </w:rPr>
        <w:t>2、乙方协助甲方完成用电申请，取得供电局同意并通电运行后的30个工作日后，</w:t>
      </w:r>
      <w:r>
        <w:rPr>
          <w:rFonts w:hint="eastAsia"/>
          <w:sz w:val="28"/>
          <w:szCs w:val="28"/>
          <w:highlight w:val="yellow"/>
        </w:rPr>
        <w:t>甲方支付至合同暂定价的80%，</w:t>
      </w:r>
      <w:r>
        <w:rPr>
          <w:rFonts w:hint="eastAsia"/>
          <w:sz w:val="28"/>
          <w:szCs w:val="28"/>
        </w:rPr>
        <w:t>即</w:t>
      </w:r>
      <w:r>
        <w:rPr>
          <w:rFonts w:hint="eastAsia"/>
          <w:sz w:val="28"/>
          <w:szCs w:val="28"/>
          <w:u w:val="single"/>
        </w:rPr>
        <w:t>人民币     万元</w:t>
      </w:r>
      <w:r>
        <w:rPr>
          <w:sz w:val="28"/>
          <w:szCs w:val="28"/>
        </w:rPr>
        <w:t>。</w:t>
      </w:r>
      <w:r>
        <w:rPr>
          <w:rFonts w:hint="eastAsia"/>
          <w:sz w:val="28"/>
          <w:szCs w:val="28"/>
        </w:rPr>
        <w:t>(乙方请款时需提供竣工图、用电合同等代表合同完成的相关资料)。</w:t>
      </w:r>
    </w:p>
    <w:p>
      <w:pPr>
        <w:ind w:firstLine="672" w:firstLineChars="240"/>
        <w:rPr>
          <w:rFonts w:hint="eastAsia"/>
          <w:sz w:val="28"/>
          <w:szCs w:val="28"/>
        </w:rPr>
      </w:pPr>
      <w:r>
        <w:rPr>
          <w:rFonts w:hint="eastAsia"/>
          <w:sz w:val="28"/>
          <w:szCs w:val="28"/>
        </w:rPr>
        <w:t>3、工程竣工验收后，经相关部门结算审核，甲方支付至结算审定金额的97%，余下3%作为工程质量保证金。</w:t>
      </w:r>
    </w:p>
    <w:p>
      <w:pPr>
        <w:ind w:firstLine="672" w:firstLineChars="240"/>
        <w:rPr>
          <w:rFonts w:hint="eastAsia"/>
          <w:sz w:val="28"/>
          <w:szCs w:val="28"/>
        </w:rPr>
      </w:pPr>
      <w:r>
        <w:rPr>
          <w:rFonts w:hint="eastAsia"/>
          <w:sz w:val="28"/>
          <w:szCs w:val="28"/>
          <w:lang w:val="en-US" w:eastAsia="zh-CN"/>
        </w:rPr>
        <w:t>保修期按合同第八条规定，</w:t>
      </w:r>
      <w:r>
        <w:rPr>
          <w:rFonts w:hint="eastAsia"/>
          <w:sz w:val="28"/>
          <w:szCs w:val="28"/>
        </w:rPr>
        <w:t>保修期满后，15个工作日内将剩余质保金退还乙方（无息）。</w:t>
      </w:r>
    </w:p>
    <w:p>
      <w:pPr>
        <w:ind w:firstLine="672" w:firstLineChars="240"/>
        <w:rPr>
          <w:rFonts w:hint="eastAsia"/>
          <w:sz w:val="28"/>
          <w:szCs w:val="28"/>
        </w:rPr>
      </w:pPr>
      <w:r>
        <w:rPr>
          <w:rFonts w:hint="eastAsia"/>
          <w:sz w:val="28"/>
          <w:szCs w:val="28"/>
        </w:rPr>
        <w:t>4、每次付款时乙方向甲方提供与付款金额等额的增值税专用发票。</w:t>
      </w:r>
    </w:p>
    <w:p>
      <w:pPr>
        <w:ind w:firstLine="672" w:firstLineChars="240"/>
        <w:rPr>
          <w:rFonts w:hint="eastAsia"/>
          <w:sz w:val="28"/>
          <w:szCs w:val="28"/>
        </w:rPr>
      </w:pPr>
      <w:r>
        <w:rPr>
          <w:rFonts w:hint="eastAsia"/>
          <w:sz w:val="28"/>
          <w:szCs w:val="28"/>
        </w:rPr>
        <w:t>5、甲方按广州市现行水务建设资金的支付程序支付签署费用。</w:t>
      </w:r>
    </w:p>
    <w:p>
      <w:pPr>
        <w:spacing w:line="600" w:lineRule="exact"/>
        <w:ind w:firstLine="480" w:firstLineChars="200"/>
        <w:rPr>
          <w:rFonts w:ascii="宋体" w:hAnsi="宋体"/>
          <w:sz w:val="24"/>
        </w:rPr>
      </w:pPr>
      <w:r>
        <w:rPr>
          <w:rFonts w:ascii="宋体" w:hAnsi="宋体"/>
          <w:sz w:val="24"/>
        </w:rPr>
        <w:t>乙方开户银行名称、地址和</w:t>
      </w:r>
      <w:r>
        <w:rPr>
          <w:rFonts w:hint="eastAsia" w:ascii="宋体" w:hAnsi="宋体"/>
          <w:sz w:val="24"/>
        </w:rPr>
        <w:t>账号</w:t>
      </w:r>
      <w:r>
        <w:rPr>
          <w:rFonts w:ascii="宋体" w:hAnsi="宋体"/>
          <w:sz w:val="24"/>
        </w:rPr>
        <w:t>为：</w:t>
      </w:r>
    </w:p>
    <w:p>
      <w:pPr>
        <w:spacing w:line="600" w:lineRule="exact"/>
        <w:ind w:firstLine="472" w:firstLineChars="200"/>
        <w:rPr>
          <w:rFonts w:hint="eastAsia" w:ascii="宋体" w:hAnsi="宋体"/>
          <w:spacing w:val="-2"/>
          <w:sz w:val="24"/>
        </w:rPr>
      </w:pPr>
      <w:r>
        <w:rPr>
          <w:rFonts w:hint="eastAsia" w:ascii="宋体" w:hAnsi="宋体"/>
          <w:spacing w:val="-2"/>
          <w:sz w:val="24"/>
        </w:rPr>
        <w:t xml:space="preserve">开户银行：        </w:t>
      </w:r>
    </w:p>
    <w:p>
      <w:pPr>
        <w:spacing w:line="600" w:lineRule="exact"/>
        <w:ind w:firstLine="472" w:firstLineChars="200"/>
        <w:rPr>
          <w:rFonts w:hint="eastAsia" w:ascii="宋体" w:hAnsi="宋体"/>
          <w:spacing w:val="-2"/>
          <w:sz w:val="24"/>
        </w:rPr>
      </w:pPr>
      <w:r>
        <w:rPr>
          <w:rFonts w:hint="eastAsia" w:ascii="宋体" w:hAnsi="宋体"/>
          <w:spacing w:val="-2"/>
          <w:sz w:val="24"/>
        </w:rPr>
        <w:t xml:space="preserve">户    名：       </w:t>
      </w:r>
    </w:p>
    <w:p>
      <w:pPr>
        <w:spacing w:line="600" w:lineRule="exact"/>
        <w:ind w:firstLine="472" w:firstLineChars="200"/>
        <w:rPr>
          <w:rFonts w:hint="eastAsia" w:ascii="宋体" w:hAnsi="宋体"/>
          <w:spacing w:val="-2"/>
          <w:sz w:val="24"/>
        </w:rPr>
      </w:pPr>
      <w:r>
        <w:rPr>
          <w:rFonts w:hint="eastAsia" w:ascii="宋体" w:hAnsi="宋体"/>
          <w:spacing w:val="-2"/>
          <w:sz w:val="24"/>
        </w:rPr>
        <w:t xml:space="preserve">帐    号：       </w:t>
      </w:r>
    </w:p>
    <w:p>
      <w:pPr>
        <w:rPr>
          <w:rFonts w:hint="eastAsia" w:ascii="新宋体" w:hAnsi="新宋体" w:eastAsia="新宋体"/>
          <w:sz w:val="28"/>
          <w:szCs w:val="28"/>
        </w:rPr>
      </w:pPr>
      <w:r>
        <w:rPr>
          <w:rFonts w:hint="eastAsia" w:ascii="新宋体" w:hAnsi="新宋体" w:eastAsia="新宋体"/>
          <w:b/>
          <w:bCs/>
          <w:sz w:val="28"/>
          <w:szCs w:val="28"/>
        </w:rPr>
        <w:t>七、项目质量和验收标准</w:t>
      </w:r>
    </w:p>
    <w:p>
      <w:pPr>
        <w:ind w:firstLine="280" w:firstLineChars="100"/>
        <w:rPr>
          <w:rFonts w:hint="eastAsia" w:ascii="新宋体" w:hAnsi="新宋体" w:eastAsia="新宋体"/>
          <w:sz w:val="28"/>
          <w:szCs w:val="28"/>
        </w:rPr>
      </w:pPr>
      <w:r>
        <w:rPr>
          <w:rFonts w:hint="eastAsia" w:ascii="新宋体" w:hAnsi="新宋体" w:eastAsia="新宋体"/>
          <w:sz w:val="28"/>
          <w:szCs w:val="28"/>
        </w:rPr>
        <w:t xml:space="preserve">   1、达到国家现行的有关标准和规范。</w:t>
      </w:r>
    </w:p>
    <w:p>
      <w:pPr>
        <w:rPr>
          <w:rFonts w:hint="eastAsia"/>
          <w:b/>
          <w:bCs/>
          <w:sz w:val="28"/>
        </w:rPr>
      </w:pPr>
      <w:r>
        <w:rPr>
          <w:rFonts w:hint="eastAsia"/>
          <w:b/>
          <w:bCs/>
          <w:sz w:val="28"/>
        </w:rPr>
        <w:t>八、项目质量标准及保修条件、期限：</w:t>
      </w:r>
    </w:p>
    <w:p>
      <w:pPr>
        <w:rPr>
          <w:rFonts w:hint="eastAsia"/>
          <w:sz w:val="28"/>
        </w:rPr>
      </w:pPr>
      <w:r>
        <w:rPr>
          <w:rFonts w:hint="eastAsia"/>
          <w:sz w:val="28"/>
        </w:rPr>
        <w:t xml:space="preserve">     1、按照国家及省、市电力管理部门的有关规定执行。</w:t>
      </w:r>
    </w:p>
    <w:p>
      <w:pPr>
        <w:rPr>
          <w:rFonts w:hint="eastAsia"/>
          <w:sz w:val="28"/>
        </w:rPr>
      </w:pPr>
      <w:r>
        <w:rPr>
          <w:rFonts w:hint="eastAsia"/>
          <w:sz w:val="28"/>
        </w:rPr>
        <w:t xml:space="preserve">     </w:t>
      </w:r>
      <w:r>
        <w:rPr>
          <w:rFonts w:hint="eastAsia"/>
          <w:sz w:val="28"/>
          <w:highlight w:val="yellow"/>
        </w:rPr>
        <w:t>2、保修期限：</w:t>
      </w:r>
      <w:r>
        <w:rPr>
          <w:rFonts w:hint="eastAsia"/>
          <w:sz w:val="28"/>
          <w:highlight w:val="yellow"/>
          <w:u w:val="single"/>
        </w:rPr>
        <w:t>自工程竣工验收之日起2年</w:t>
      </w:r>
      <w:r>
        <w:rPr>
          <w:rFonts w:hint="eastAsia"/>
          <w:sz w:val="28"/>
          <w:highlight w:val="yellow"/>
        </w:rPr>
        <w:t>。</w:t>
      </w:r>
    </w:p>
    <w:p>
      <w:pPr>
        <w:rPr>
          <w:rFonts w:hint="eastAsia" w:ascii="新宋体" w:hAnsi="新宋体" w:eastAsia="新宋体"/>
          <w:b/>
          <w:bCs/>
          <w:sz w:val="28"/>
          <w:szCs w:val="28"/>
        </w:rPr>
      </w:pPr>
      <w:r>
        <w:rPr>
          <w:rFonts w:hint="eastAsia" w:ascii="新宋体" w:hAnsi="新宋体" w:eastAsia="新宋体"/>
          <w:b/>
          <w:bCs/>
          <w:sz w:val="28"/>
          <w:szCs w:val="28"/>
        </w:rPr>
        <w:t>九、双方责任</w:t>
      </w:r>
    </w:p>
    <w:p>
      <w:pPr>
        <w:ind w:firstLine="719" w:firstLineChars="257"/>
        <w:rPr>
          <w:rFonts w:hint="eastAsia" w:ascii="新宋体" w:hAnsi="新宋体" w:eastAsia="新宋体"/>
          <w:sz w:val="28"/>
          <w:szCs w:val="28"/>
        </w:rPr>
      </w:pPr>
      <w:r>
        <w:rPr>
          <w:rFonts w:hint="eastAsia" w:ascii="新宋体" w:hAnsi="新宋体" w:eastAsia="新宋体"/>
          <w:sz w:val="28"/>
          <w:szCs w:val="28"/>
        </w:rPr>
        <w:t>1、甲方向乙方按合同约定支付费用。</w:t>
      </w:r>
    </w:p>
    <w:p>
      <w:pPr>
        <w:ind w:firstLine="719" w:firstLineChars="257"/>
        <w:rPr>
          <w:rFonts w:hint="eastAsia" w:ascii="新宋体" w:hAnsi="新宋体" w:eastAsia="新宋体"/>
          <w:sz w:val="28"/>
          <w:szCs w:val="28"/>
        </w:rPr>
      </w:pPr>
      <w:r>
        <w:rPr>
          <w:rFonts w:hint="eastAsia" w:ascii="新宋体" w:hAnsi="新宋体" w:eastAsia="新宋体"/>
          <w:sz w:val="28"/>
          <w:szCs w:val="28"/>
        </w:rPr>
        <w:t>2、甲方向乙方提供符合用电申请的相应资料文件。</w:t>
      </w:r>
    </w:p>
    <w:p>
      <w:pPr>
        <w:ind w:firstLine="719" w:firstLineChars="257"/>
        <w:rPr>
          <w:rFonts w:hint="eastAsia" w:ascii="新宋体" w:hAnsi="新宋体" w:eastAsia="新宋体"/>
          <w:sz w:val="28"/>
          <w:szCs w:val="28"/>
        </w:rPr>
      </w:pPr>
      <w:r>
        <w:rPr>
          <w:rFonts w:hint="eastAsia" w:ascii="新宋体" w:hAnsi="新宋体" w:eastAsia="新宋体"/>
          <w:sz w:val="28"/>
          <w:szCs w:val="28"/>
        </w:rPr>
        <w:t>3、乙方提供甲方和供电部门要求的设计方案组织设计、施工服务。</w:t>
      </w:r>
    </w:p>
    <w:p>
      <w:pPr>
        <w:ind w:firstLine="719" w:firstLineChars="257"/>
        <w:rPr>
          <w:rFonts w:hint="eastAsia" w:ascii="新宋体" w:hAnsi="新宋体" w:eastAsia="新宋体" w:cs="宋体"/>
          <w:kern w:val="0"/>
          <w:sz w:val="28"/>
          <w:szCs w:val="28"/>
        </w:rPr>
      </w:pPr>
      <w:r>
        <w:rPr>
          <w:rFonts w:hint="eastAsia" w:ascii="新宋体" w:hAnsi="新宋体" w:eastAsia="新宋体"/>
          <w:sz w:val="28"/>
          <w:szCs w:val="28"/>
        </w:rPr>
        <w:t>4、乙方需按</w:t>
      </w:r>
      <w:r>
        <w:rPr>
          <w:rFonts w:hint="eastAsia" w:ascii="新宋体" w:hAnsi="新宋体" w:eastAsia="新宋体" w:cs="宋体"/>
          <w:kern w:val="0"/>
          <w:sz w:val="28"/>
          <w:szCs w:val="28"/>
        </w:rPr>
        <w:t>甲方在工程项目中实施进度和管理的要求。</w:t>
      </w:r>
    </w:p>
    <w:p>
      <w:pPr>
        <w:ind w:firstLine="560" w:firstLineChars="200"/>
        <w:rPr>
          <w:rFonts w:hint="eastAsia" w:ascii="新宋体" w:hAnsi="新宋体" w:eastAsia="新宋体"/>
          <w:sz w:val="28"/>
          <w:szCs w:val="28"/>
        </w:rPr>
      </w:pPr>
      <w:r>
        <w:rPr>
          <w:rFonts w:hint="eastAsia" w:ascii="新宋体" w:hAnsi="新宋体" w:eastAsia="新宋体"/>
          <w:sz w:val="28"/>
          <w:szCs w:val="28"/>
        </w:rPr>
        <w:t xml:space="preserve"> 5、乙方配合甲方提供办理项目报装、验收的一切相关文件和资料。</w:t>
      </w:r>
    </w:p>
    <w:p>
      <w:pPr>
        <w:ind w:left="181" w:leftChars="86" w:firstLine="560" w:firstLineChars="200"/>
        <w:rPr>
          <w:rFonts w:hint="eastAsia"/>
          <w:sz w:val="28"/>
          <w:szCs w:val="28"/>
        </w:rPr>
      </w:pPr>
      <w:r>
        <w:rPr>
          <w:rFonts w:hint="eastAsia" w:ascii="新宋体" w:hAnsi="新宋体" w:eastAsia="新宋体"/>
          <w:sz w:val="28"/>
          <w:szCs w:val="28"/>
        </w:rPr>
        <w:t>6、乙方应按广州市供电部门的永久用电规范和标准进行设计图纸、组织施工和验收，确保工程质量，提供的所有设备及材料均应符合国家的标准。</w:t>
      </w:r>
      <w:r>
        <w:rPr>
          <w:rFonts w:hint="eastAsia" w:eastAsia="新宋体"/>
          <w:sz w:val="28"/>
          <w:szCs w:val="28"/>
        </w:rPr>
        <w:t>项目</w:t>
      </w:r>
      <w:r>
        <w:rPr>
          <w:rFonts w:hint="eastAsia"/>
          <w:sz w:val="28"/>
          <w:szCs w:val="28"/>
        </w:rPr>
        <w:t>完结后，乙方负责向电力管理部门申报本合同工程范围内的验收手续，并向甲方交付竣工图及送电验收合格报告等相关资料。</w:t>
      </w:r>
    </w:p>
    <w:p>
      <w:pPr>
        <w:ind w:left="181" w:leftChars="86" w:firstLine="560" w:firstLineChars="200"/>
        <w:rPr>
          <w:rFonts w:hint="eastAsia"/>
          <w:sz w:val="28"/>
          <w:szCs w:val="28"/>
        </w:rPr>
      </w:pPr>
      <w:r>
        <w:rPr>
          <w:rFonts w:hint="eastAsia"/>
          <w:sz w:val="28"/>
          <w:szCs w:val="28"/>
        </w:rPr>
        <w:t>7、乙方负责对施工员的安全教育，在项目中应严格执行《电业安全工作规程》和项目现场的有关安全措施，并对人员、设备、防火和交通安全等负责。</w:t>
      </w:r>
    </w:p>
    <w:p>
      <w:pPr>
        <w:ind w:left="181" w:leftChars="86" w:firstLine="560" w:firstLineChars="200"/>
        <w:rPr>
          <w:rFonts w:hint="eastAsia"/>
          <w:sz w:val="28"/>
          <w:szCs w:val="28"/>
        </w:rPr>
      </w:pPr>
      <w:r>
        <w:rPr>
          <w:rFonts w:hint="eastAsia"/>
          <w:sz w:val="28"/>
          <w:szCs w:val="28"/>
        </w:rPr>
        <w:t>8、工程竣工后，乙方应集齐竣工资料一式四份，提交甲方归档。</w:t>
      </w:r>
    </w:p>
    <w:p>
      <w:pPr>
        <w:ind w:firstLine="719" w:firstLineChars="257"/>
        <w:rPr>
          <w:rFonts w:hint="eastAsia"/>
          <w:sz w:val="28"/>
          <w:szCs w:val="28"/>
        </w:rPr>
      </w:pPr>
      <w:r>
        <w:rPr>
          <w:rFonts w:hint="eastAsia"/>
          <w:sz w:val="28"/>
          <w:szCs w:val="28"/>
        </w:rPr>
        <w:t>9、非</w:t>
      </w:r>
      <w:r>
        <w:rPr>
          <w:rFonts w:hint="eastAsia"/>
          <w:sz w:val="28"/>
          <w:szCs w:val="28"/>
          <w:lang w:val="en-US" w:eastAsia="zh-CN"/>
        </w:rPr>
        <w:t>经</w:t>
      </w:r>
      <w:r>
        <w:rPr>
          <w:rFonts w:hint="eastAsia"/>
          <w:sz w:val="28"/>
          <w:szCs w:val="28"/>
        </w:rPr>
        <w:t>甲方同意，乙方不得随意转包或分包给第三方。</w:t>
      </w:r>
    </w:p>
    <w:p>
      <w:pPr>
        <w:ind w:left="178" w:leftChars="85" w:firstLine="560" w:firstLineChars="200"/>
        <w:rPr>
          <w:rFonts w:hint="eastAsia" w:ascii="新宋体" w:hAnsi="新宋体" w:eastAsia="新宋体"/>
          <w:color w:val="FF0000"/>
          <w:sz w:val="28"/>
          <w:szCs w:val="28"/>
        </w:rPr>
      </w:pPr>
      <w:r>
        <w:rPr>
          <w:rFonts w:hint="eastAsia"/>
          <w:color w:val="FF0000"/>
          <w:sz w:val="28"/>
          <w:szCs w:val="28"/>
          <w:highlight w:val="yellow"/>
        </w:rPr>
        <w:t>10、乙方保证做好各项工作，直至电力部门验收合格送电到保修期结束为止。建设工程在保修期限内发生质量问题的，乙方应当履行保修义务。</w:t>
      </w:r>
    </w:p>
    <w:p>
      <w:pPr>
        <w:rPr>
          <w:rFonts w:hint="eastAsia" w:ascii="宋体" w:hAnsi="宋体"/>
          <w:b/>
          <w:sz w:val="28"/>
          <w:szCs w:val="28"/>
        </w:rPr>
      </w:pPr>
      <w:r>
        <w:rPr>
          <w:rFonts w:hint="eastAsia" w:ascii="新宋体" w:hAnsi="新宋体" w:eastAsia="新宋体"/>
          <w:b/>
          <w:sz w:val="28"/>
          <w:szCs w:val="28"/>
        </w:rPr>
        <w:t>九、</w:t>
      </w:r>
      <w:r>
        <w:rPr>
          <w:rFonts w:hint="eastAsia" w:ascii="宋体" w:hAnsi="宋体"/>
          <w:b/>
          <w:sz w:val="28"/>
          <w:szCs w:val="28"/>
        </w:rPr>
        <w:t>争议、违约、索赔</w:t>
      </w:r>
    </w:p>
    <w:p>
      <w:pPr>
        <w:ind w:firstLine="560" w:firstLineChars="200"/>
        <w:rPr>
          <w:rFonts w:hint="eastAsia" w:ascii="宋体" w:hAnsi="宋体" w:eastAsia="宋体"/>
          <w:sz w:val="28"/>
          <w:szCs w:val="28"/>
          <w:lang w:val="en-US" w:eastAsia="zh-CN"/>
        </w:rPr>
      </w:pPr>
      <w:r>
        <w:rPr>
          <w:rFonts w:hint="eastAsia" w:ascii="宋体" w:hAnsi="宋体"/>
          <w:sz w:val="28"/>
          <w:szCs w:val="28"/>
        </w:rPr>
        <w:t>1、争议</w:t>
      </w:r>
      <w:r>
        <w:rPr>
          <w:rFonts w:hint="eastAsia" w:ascii="宋体" w:hAnsi="宋体"/>
          <w:sz w:val="28"/>
          <w:szCs w:val="28"/>
          <w:lang w:val="en-US" w:eastAsia="zh-CN"/>
        </w:rPr>
        <w:t>解决</w:t>
      </w:r>
    </w:p>
    <w:p>
      <w:pPr>
        <w:ind w:firstLine="560" w:firstLineChars="200"/>
        <w:rPr>
          <w:rFonts w:hint="eastAsia" w:ascii="宋体" w:hAnsi="宋体"/>
          <w:sz w:val="28"/>
          <w:szCs w:val="28"/>
        </w:rPr>
      </w:pPr>
      <w:r>
        <w:rPr>
          <w:rFonts w:hint="eastAsia" w:ascii="宋体" w:hAnsi="宋体"/>
          <w:sz w:val="28"/>
          <w:szCs w:val="28"/>
        </w:rPr>
        <w:t>甲乙双方因合同发生争议，应先友好协商解决，协商不成，甲乙双方均有权依法向有管辖权的人民法院提起诉讼。</w:t>
      </w:r>
    </w:p>
    <w:p>
      <w:pPr>
        <w:ind w:firstLine="560" w:firstLineChars="200"/>
        <w:rPr>
          <w:rFonts w:hint="eastAsia" w:ascii="宋体" w:hAnsi="宋体" w:eastAsia="宋体"/>
          <w:sz w:val="28"/>
          <w:szCs w:val="28"/>
          <w:lang w:val="en-US" w:eastAsia="zh-CN"/>
        </w:rPr>
      </w:pPr>
      <w:r>
        <w:rPr>
          <w:rFonts w:hint="eastAsia" w:ascii="宋体" w:hAnsi="宋体"/>
          <w:sz w:val="28"/>
          <w:szCs w:val="28"/>
        </w:rPr>
        <w:t>2、违约</w:t>
      </w:r>
      <w:r>
        <w:rPr>
          <w:rFonts w:hint="eastAsia" w:ascii="宋体" w:hAnsi="宋体"/>
          <w:sz w:val="28"/>
          <w:szCs w:val="28"/>
          <w:lang w:val="en-US" w:eastAsia="zh-CN"/>
        </w:rPr>
        <w:t>责任</w:t>
      </w:r>
    </w:p>
    <w:p>
      <w:pPr>
        <w:pStyle w:val="7"/>
        <w:spacing w:line="360" w:lineRule="auto"/>
        <w:rPr>
          <w:sz w:val="28"/>
          <w:szCs w:val="28"/>
        </w:rPr>
      </w:pPr>
      <w:r>
        <w:rPr>
          <w:sz w:val="28"/>
          <w:szCs w:val="28"/>
        </w:rPr>
        <w:t xml:space="preserve">    ①在合同执行过程中，若乙方的服务质量、进度等不符合合同规定，经多次提请整改仍未见改善，甲方有权</w:t>
      </w:r>
      <w:r>
        <w:rPr>
          <w:rFonts w:hint="eastAsia"/>
          <w:sz w:val="28"/>
          <w:szCs w:val="28"/>
        </w:rPr>
        <w:t>解除</w:t>
      </w:r>
      <w:r>
        <w:rPr>
          <w:sz w:val="28"/>
          <w:szCs w:val="28"/>
        </w:rPr>
        <w:t>合同，乙方须</w:t>
      </w:r>
      <w:r>
        <w:rPr>
          <w:rFonts w:hint="eastAsia"/>
          <w:sz w:val="28"/>
          <w:szCs w:val="28"/>
        </w:rPr>
        <w:t>在解除合同之日起7天内</w:t>
      </w:r>
      <w:r>
        <w:rPr>
          <w:sz w:val="28"/>
          <w:szCs w:val="28"/>
        </w:rPr>
        <w:t>退出现场</w:t>
      </w:r>
      <w:r>
        <w:rPr>
          <w:rFonts w:hint="eastAsia"/>
          <w:sz w:val="28"/>
          <w:szCs w:val="28"/>
        </w:rPr>
        <w:t>，</w:t>
      </w:r>
      <w:r>
        <w:rPr>
          <w:sz w:val="28"/>
          <w:szCs w:val="28"/>
        </w:rPr>
        <w:t>并赔偿甲方因此引致的损失。</w:t>
      </w:r>
    </w:p>
    <w:p>
      <w:pPr>
        <w:pStyle w:val="7"/>
        <w:spacing w:line="360" w:lineRule="auto"/>
        <w:ind w:firstLine="560" w:firstLineChars="200"/>
        <w:rPr>
          <w:sz w:val="28"/>
          <w:szCs w:val="28"/>
        </w:rPr>
      </w:pPr>
      <w:r>
        <w:rPr>
          <w:sz w:val="28"/>
          <w:szCs w:val="28"/>
          <w:highlight w:val="yellow"/>
        </w:rPr>
        <w:t>②因乙方原因导致服务工期延误的，每延误一天，乙方</w:t>
      </w:r>
      <w:r>
        <w:rPr>
          <w:rFonts w:hint="eastAsia"/>
          <w:sz w:val="28"/>
          <w:szCs w:val="28"/>
          <w:highlight w:val="yellow"/>
        </w:rPr>
        <w:t>支付</w:t>
      </w:r>
      <w:r>
        <w:rPr>
          <w:rFonts w:hint="eastAsia"/>
          <w:sz w:val="28"/>
          <w:szCs w:val="28"/>
          <w:highlight w:val="yellow"/>
          <w:u w:val="single"/>
          <w:lang w:eastAsia="zh-CN"/>
        </w:rPr>
        <w:t>3</w:t>
      </w:r>
      <w:r>
        <w:rPr>
          <w:sz w:val="28"/>
          <w:szCs w:val="28"/>
          <w:highlight w:val="yellow"/>
          <w:u w:val="single"/>
        </w:rPr>
        <w:t>00元/天</w:t>
      </w:r>
      <w:r>
        <w:rPr>
          <w:rFonts w:hint="eastAsia"/>
          <w:sz w:val="28"/>
          <w:szCs w:val="28"/>
          <w:highlight w:val="yellow"/>
        </w:rPr>
        <w:t>违约金</w:t>
      </w:r>
      <w:r>
        <w:rPr>
          <w:sz w:val="28"/>
          <w:szCs w:val="28"/>
          <w:highlight w:val="yellow"/>
        </w:rPr>
        <w:t>；延期服务工期超过十五天的，甲方有权</w:t>
      </w:r>
      <w:r>
        <w:rPr>
          <w:rFonts w:hint="eastAsia"/>
          <w:sz w:val="28"/>
          <w:szCs w:val="28"/>
          <w:highlight w:val="yellow"/>
        </w:rPr>
        <w:t>解除</w:t>
      </w:r>
      <w:r>
        <w:rPr>
          <w:sz w:val="28"/>
          <w:szCs w:val="28"/>
          <w:highlight w:val="yellow"/>
        </w:rPr>
        <w:t>合同，并向乙方追讨因此引致的责任。</w:t>
      </w:r>
    </w:p>
    <w:p>
      <w:pPr>
        <w:pStyle w:val="7"/>
        <w:spacing w:line="360" w:lineRule="auto"/>
        <w:ind w:firstLine="560" w:firstLineChars="200"/>
        <w:rPr>
          <w:color w:val="FF0000"/>
          <w:sz w:val="28"/>
          <w:szCs w:val="28"/>
        </w:rPr>
      </w:pPr>
      <w:r>
        <w:rPr>
          <w:color w:val="FF0000"/>
          <w:sz w:val="28"/>
          <w:szCs w:val="28"/>
          <w:highlight w:val="yellow"/>
        </w:rPr>
        <w:t>③因乙方承包的项目没有达到当地供电部门的要求，使甲方的永久用电受阻，乙方须</w:t>
      </w:r>
      <w:r>
        <w:rPr>
          <w:rFonts w:hint="eastAsia"/>
          <w:color w:val="FF0000"/>
          <w:sz w:val="28"/>
          <w:szCs w:val="28"/>
          <w:highlight w:val="yellow"/>
        </w:rPr>
        <w:t>需按当地供电部门要求进行返修</w:t>
      </w:r>
      <w:r>
        <w:rPr>
          <w:color w:val="FF0000"/>
          <w:sz w:val="28"/>
          <w:szCs w:val="28"/>
          <w:highlight w:val="yellow"/>
        </w:rPr>
        <w:t>，并承担一切违约责任。</w:t>
      </w:r>
    </w:p>
    <w:p>
      <w:pPr>
        <w:pStyle w:val="7"/>
        <w:spacing w:line="360" w:lineRule="auto"/>
        <w:ind w:left="189" w:leftChars="90" w:firstLine="420" w:firstLineChars="150"/>
        <w:rPr>
          <w:sz w:val="28"/>
          <w:szCs w:val="28"/>
        </w:rPr>
      </w:pPr>
      <w:r>
        <w:rPr>
          <w:sz w:val="28"/>
          <w:szCs w:val="28"/>
        </w:rPr>
        <w:t>④对没达到质量标准的项目，乙方必须返工，由此发生的一切费用（包括因此造成的其他损失）由乙方承担，并不得延期服务工期。</w:t>
      </w:r>
    </w:p>
    <w:p>
      <w:pPr>
        <w:pStyle w:val="7"/>
        <w:spacing w:line="360" w:lineRule="auto"/>
        <w:ind w:left="189" w:leftChars="90" w:firstLine="420" w:firstLineChars="150"/>
        <w:rPr>
          <w:sz w:val="28"/>
          <w:szCs w:val="28"/>
        </w:rPr>
      </w:pPr>
    </w:p>
    <w:p>
      <w:pPr>
        <w:rPr>
          <w:rFonts w:hint="eastAsia"/>
          <w:b/>
          <w:bCs/>
          <w:sz w:val="28"/>
          <w:szCs w:val="28"/>
        </w:rPr>
      </w:pPr>
      <w:r>
        <w:rPr>
          <w:rFonts w:hint="eastAsia"/>
          <w:b/>
          <w:bCs/>
          <w:sz w:val="28"/>
          <w:szCs w:val="28"/>
        </w:rPr>
        <w:t>十、本合同自签订之日起生效，到项目交工验收、送电（交付供电部门手续齐全后）和服务费用结清之日后自然失效。如有未尽事宜，由甲、乙双方协商解决。</w:t>
      </w:r>
    </w:p>
    <w:p>
      <w:pPr>
        <w:pStyle w:val="5"/>
        <w:rPr>
          <w:rFonts w:hint="eastAsia"/>
          <w:sz w:val="28"/>
          <w:szCs w:val="28"/>
        </w:rPr>
      </w:pPr>
      <w:r>
        <w:rPr>
          <w:rFonts w:hint="eastAsia"/>
          <w:sz w:val="28"/>
          <w:szCs w:val="28"/>
        </w:rPr>
        <w:t>十一、本合同一式四份，双方各执两份，具有同等法律效力。</w:t>
      </w:r>
    </w:p>
    <w:p>
      <w:pPr>
        <w:rPr>
          <w:rFonts w:hint="eastAsia" w:ascii="新宋体" w:hAnsi="新宋体" w:eastAsia="新宋体"/>
          <w:sz w:val="28"/>
          <w:szCs w:val="28"/>
        </w:rPr>
      </w:pPr>
    </w:p>
    <w:p>
      <w:pPr>
        <w:rPr>
          <w:rFonts w:hint="eastAsia" w:ascii="新宋体" w:hAnsi="新宋体" w:eastAsia="新宋体"/>
          <w:sz w:val="28"/>
          <w:szCs w:val="28"/>
        </w:rPr>
      </w:pPr>
      <w:r>
        <w:rPr>
          <w:rFonts w:hint="eastAsia" w:ascii="新宋体" w:hAnsi="新宋体" w:eastAsia="新宋体"/>
          <w:sz w:val="28"/>
          <w:szCs w:val="28"/>
        </w:rPr>
        <w:t>甲  方：</w:t>
      </w:r>
      <w:r>
        <w:rPr>
          <w:rFonts w:ascii="新宋体" w:hAnsi="新宋体" w:eastAsia="新宋体"/>
          <w:sz w:val="28"/>
          <w:szCs w:val="28"/>
        </w:rPr>
        <w:t>广州市净水有限公司</w:t>
      </w:r>
      <w:r>
        <w:rPr>
          <w:rFonts w:hint="eastAsia" w:ascii="新宋体" w:hAnsi="新宋体" w:eastAsia="新宋体"/>
          <w:sz w:val="28"/>
          <w:szCs w:val="28"/>
        </w:rPr>
        <w:t xml:space="preserve">             乙  方：</w:t>
      </w:r>
    </w:p>
    <w:p>
      <w:pPr>
        <w:rPr>
          <w:rFonts w:hint="eastAsia" w:ascii="新宋体" w:hAnsi="新宋体" w:eastAsia="新宋体"/>
          <w:sz w:val="28"/>
          <w:szCs w:val="28"/>
        </w:rPr>
      </w:pPr>
    </w:p>
    <w:p>
      <w:pPr>
        <w:spacing w:line="700" w:lineRule="exact"/>
        <w:rPr>
          <w:rFonts w:hint="eastAsia" w:ascii="新宋体" w:hAnsi="新宋体" w:eastAsia="新宋体"/>
          <w:sz w:val="28"/>
          <w:szCs w:val="28"/>
        </w:rPr>
      </w:pPr>
      <w:r>
        <w:rPr>
          <w:rFonts w:hint="eastAsia" w:ascii="新宋体" w:hAnsi="新宋体" w:eastAsia="新宋体"/>
          <w:sz w:val="28"/>
          <w:szCs w:val="28"/>
        </w:rPr>
        <w:t>法定代表人：                          法定代表人：</w:t>
      </w:r>
    </w:p>
    <w:p>
      <w:pPr>
        <w:spacing w:line="700" w:lineRule="exact"/>
        <w:rPr>
          <w:rFonts w:hint="eastAsia" w:ascii="新宋体" w:hAnsi="新宋体" w:eastAsia="新宋体"/>
          <w:sz w:val="28"/>
          <w:szCs w:val="28"/>
        </w:rPr>
      </w:pPr>
    </w:p>
    <w:p>
      <w:pPr>
        <w:spacing w:line="700" w:lineRule="exact"/>
        <w:rPr>
          <w:rFonts w:hint="eastAsia" w:ascii="新宋体" w:hAnsi="新宋体" w:eastAsia="新宋体"/>
          <w:sz w:val="28"/>
          <w:szCs w:val="28"/>
        </w:rPr>
      </w:pPr>
      <w:r>
        <w:rPr>
          <w:rFonts w:hint="eastAsia" w:ascii="新宋体" w:hAnsi="新宋体" w:eastAsia="新宋体"/>
          <w:sz w:val="28"/>
          <w:szCs w:val="28"/>
        </w:rPr>
        <w:t>签约代表：                            签约代表：</w:t>
      </w:r>
    </w:p>
    <w:p>
      <w:pPr>
        <w:spacing w:line="700" w:lineRule="exact"/>
        <w:rPr>
          <w:rFonts w:hint="eastAsia" w:ascii="新宋体" w:hAnsi="新宋体" w:eastAsia="新宋体"/>
          <w:sz w:val="28"/>
          <w:szCs w:val="28"/>
        </w:rPr>
      </w:pPr>
      <w:r>
        <w:rPr>
          <w:rFonts w:hint="eastAsia" w:ascii="新宋体" w:hAnsi="新宋体" w:eastAsia="新宋体"/>
          <w:sz w:val="28"/>
          <w:szCs w:val="28"/>
        </w:rPr>
        <w:t>电话：                                电话：</w:t>
      </w:r>
    </w:p>
    <w:p>
      <w:pPr>
        <w:rPr>
          <w:rFonts w:ascii="新宋体" w:hAnsi="新宋体" w:eastAsia="新宋体"/>
          <w:sz w:val="28"/>
          <w:szCs w:val="28"/>
        </w:rPr>
      </w:pPr>
      <w:r>
        <w:rPr>
          <w:rFonts w:hint="eastAsia" w:ascii="新宋体" w:hAnsi="新宋体" w:eastAsia="新宋体"/>
          <w:sz w:val="28"/>
          <w:szCs w:val="28"/>
        </w:rPr>
        <w:t>签约时间：    年   月   日             签约时间：  年  月  日</w:t>
      </w:r>
    </w:p>
    <w:p>
      <w:pPr>
        <w:autoSpaceDE w:val="0"/>
        <w:autoSpaceDN w:val="0"/>
        <w:adjustRightInd w:val="0"/>
        <w:snapToGrid w:val="0"/>
        <w:spacing w:line="300" w:lineRule="auto"/>
        <w:ind w:left="420" w:right="32" w:hanging="420"/>
        <w:rPr>
          <w:rFonts w:ascii="仿宋_GB2312" w:hAnsi="仿宋_GB2312" w:eastAsia="仿宋_GB2312" w:cs="仿宋_GB2312"/>
          <w:sz w:val="28"/>
          <w:szCs w:val="28"/>
        </w:rPr>
      </w:pPr>
    </w:p>
    <w:p>
      <w:pPr>
        <w:adjustRightInd w:val="0"/>
        <w:snapToGrid w:val="0"/>
        <w:spacing w:line="360" w:lineRule="auto"/>
        <w:ind w:firstLine="2642" w:firstLineChars="940"/>
        <w:rPr>
          <w:rFonts w:ascii="仿宋_GB2312" w:hAnsi="仿宋_GB2312" w:eastAsia="仿宋_GB2312" w:cs="仿宋_GB2312"/>
          <w:b/>
          <w:sz w:val="28"/>
          <w:szCs w:val="28"/>
        </w:rPr>
      </w:pPr>
    </w:p>
    <w:p>
      <w:pPr>
        <w:rPr>
          <w:rFonts w:ascii="宋体" w:hAnsi="宋体"/>
          <w:u w:val="single"/>
        </w:rPr>
      </w:pPr>
    </w:p>
    <w:p>
      <w:pPr>
        <w:rPr>
          <w:rFonts w:ascii="宋体" w:hAnsi="宋体"/>
        </w:rPr>
      </w:pPr>
    </w:p>
    <w:p>
      <w:pPr>
        <w:spacing w:line="520" w:lineRule="exact"/>
        <w:rPr>
          <w:rFonts w:hint="eastAsia" w:ascii="宋体" w:hAnsi="宋体" w:cs="宋体"/>
          <w:color w:val="000000"/>
          <w:sz w:val="24"/>
          <w:szCs w:val="24"/>
        </w:rPr>
      </w:pPr>
    </w:p>
    <w:p>
      <w:pPr>
        <w:spacing w:line="520" w:lineRule="exact"/>
        <w:rPr>
          <w:rFonts w:hint="eastAsia" w:ascii="宋体" w:hAnsi="宋体" w:cs="宋体"/>
          <w:color w:val="000000"/>
          <w:sz w:val="24"/>
          <w:szCs w:val="24"/>
        </w:rPr>
      </w:pPr>
    </w:p>
    <w:p>
      <w:pPr>
        <w:spacing w:line="520" w:lineRule="exact"/>
        <w:rPr>
          <w:rFonts w:hint="eastAsia" w:ascii="宋体" w:hAnsi="宋体" w:cs="宋体"/>
          <w:color w:val="000000"/>
          <w:sz w:val="24"/>
          <w:szCs w:val="24"/>
        </w:rPr>
      </w:pPr>
    </w:p>
    <w:p>
      <w:pPr>
        <w:spacing w:line="520" w:lineRule="exact"/>
        <w:rPr>
          <w:rFonts w:hint="eastAsia" w:ascii="宋体" w:hAnsi="宋体" w:cs="宋体"/>
          <w:color w:val="000000"/>
          <w:sz w:val="24"/>
          <w:szCs w:val="24"/>
        </w:rPr>
      </w:pPr>
    </w:p>
    <w:p>
      <w:pPr>
        <w:spacing w:line="520" w:lineRule="exact"/>
        <w:rPr>
          <w:rFonts w:hint="eastAsia" w:ascii="仿宋_GB2312" w:hAnsi="宋体" w:eastAsia="仿宋_GB2312"/>
          <w:sz w:val="24"/>
          <w:szCs w:val="24"/>
        </w:rPr>
      </w:pPr>
      <w:r>
        <w:rPr>
          <w:rFonts w:hint="eastAsia" w:ascii="宋体" w:hAnsi="宋体" w:cs="宋体"/>
          <w:color w:val="000000"/>
          <w:sz w:val="24"/>
          <w:szCs w:val="24"/>
        </w:rPr>
        <w:t>附件1：发包通知书（扫描件）</w:t>
      </w:r>
    </w:p>
    <w:p>
      <w:pPr>
        <w:spacing w:line="520" w:lineRule="exact"/>
        <w:rPr>
          <w:rFonts w:hint="eastAsia" w:ascii="仿宋_GB2312" w:hAnsi="宋体" w:eastAsia="仿宋_GB2312"/>
          <w:sz w:val="24"/>
          <w:szCs w:val="24"/>
        </w:rPr>
      </w:pPr>
    </w:p>
    <w:p>
      <w:pPr>
        <w:spacing w:line="520" w:lineRule="exact"/>
        <w:rPr>
          <w:rFonts w:hint="eastAsia" w:ascii="仿宋_GB2312" w:hAnsi="宋体" w:eastAsia="仿宋_GB2312"/>
          <w:sz w:val="24"/>
          <w:szCs w:val="24"/>
        </w:rPr>
      </w:pPr>
    </w:p>
    <w:p>
      <w:pPr>
        <w:spacing w:line="520" w:lineRule="exact"/>
        <w:rPr>
          <w:rFonts w:hint="eastAsia" w:ascii="仿宋_GB2312" w:hAnsi="宋体" w:eastAsia="仿宋_GB2312"/>
          <w:sz w:val="24"/>
          <w:szCs w:val="24"/>
        </w:rPr>
      </w:pPr>
      <w:r>
        <w:rPr>
          <w:rFonts w:hint="eastAsia" w:ascii="仿宋_GB2312" w:hAnsi="宋体" w:eastAsia="仿宋_GB2312"/>
          <w:sz w:val="24"/>
          <w:szCs w:val="24"/>
        </w:rPr>
        <w:t>附件2</w:t>
      </w:r>
    </w:p>
    <w:p>
      <w:pPr>
        <w:jc w:val="center"/>
        <w:rPr>
          <w:b/>
          <w:sz w:val="44"/>
          <w:szCs w:val="44"/>
        </w:rPr>
      </w:pPr>
      <w:r>
        <w:rPr>
          <w:rFonts w:hint="eastAsia"/>
          <w:b/>
          <w:sz w:val="44"/>
          <w:szCs w:val="44"/>
        </w:rPr>
        <w:t>安全管理协议书</w:t>
      </w:r>
    </w:p>
    <w:p>
      <w:pPr>
        <w:spacing w:line="420" w:lineRule="exact"/>
        <w:rPr>
          <w:sz w:val="28"/>
          <w:szCs w:val="28"/>
        </w:rPr>
      </w:pPr>
      <w:r>
        <w:rPr>
          <w:rFonts w:hint="eastAsia"/>
          <w:sz w:val="28"/>
          <w:szCs w:val="28"/>
        </w:rPr>
        <w:t>发包人：广州市净水有限公司</w:t>
      </w:r>
    </w:p>
    <w:p>
      <w:pPr>
        <w:spacing w:line="420" w:lineRule="exact"/>
        <w:rPr>
          <w:sz w:val="28"/>
          <w:szCs w:val="28"/>
        </w:rPr>
      </w:pPr>
      <w:r>
        <w:rPr>
          <w:rFonts w:hint="eastAsia"/>
          <w:sz w:val="28"/>
          <w:szCs w:val="28"/>
        </w:rPr>
        <w:t>承包人：</w:t>
      </w:r>
    </w:p>
    <w:p>
      <w:pPr>
        <w:pStyle w:val="12"/>
        <w:spacing w:before="0" w:beforeAutospacing="0" w:after="0" w:afterAutospacing="0" w:line="420" w:lineRule="exact"/>
        <w:ind w:firstLine="560" w:firstLineChars="200"/>
        <w:rPr>
          <w:rFonts w:ascii="ˎ̥" w:hAnsi="ˎ̥"/>
          <w:sz w:val="28"/>
          <w:szCs w:val="28"/>
        </w:rPr>
      </w:pPr>
      <w:r>
        <w:rPr>
          <w:sz w:val="28"/>
          <w:szCs w:val="28"/>
        </w:rPr>
        <w:t>根据</w:t>
      </w:r>
      <w:r>
        <w:rPr>
          <w:rFonts w:hint="eastAsia"/>
          <w:sz w:val="28"/>
          <w:szCs w:val="28"/>
        </w:rPr>
        <w:t>《中华人民共和国</w:t>
      </w:r>
      <w:r>
        <w:rPr>
          <w:sz w:val="28"/>
          <w:szCs w:val="28"/>
        </w:rPr>
        <w:t>安全生产法》</w:t>
      </w:r>
      <w:r>
        <w:rPr>
          <w:rFonts w:hint="eastAsia"/>
          <w:sz w:val="28"/>
          <w:szCs w:val="28"/>
        </w:rPr>
        <w:t>、《中华人民共和国建筑法》、《建设工程安全生产管理条例》、《生产安全事故报告和调查处理条例》和</w:t>
      </w:r>
      <w:r>
        <w:rPr>
          <w:sz w:val="28"/>
          <w:szCs w:val="28"/>
        </w:rPr>
        <w:t>《</w:t>
      </w:r>
      <w:r>
        <w:rPr>
          <w:rFonts w:hint="eastAsia"/>
          <w:sz w:val="28"/>
          <w:szCs w:val="28"/>
        </w:rPr>
        <w:t>广州市安全生产管理规定（试行）》</w:t>
      </w:r>
      <w:r>
        <w:rPr>
          <w:rFonts w:ascii="ˎ̥" w:hAnsi="ˎ̥"/>
          <w:sz w:val="28"/>
          <w:szCs w:val="28"/>
        </w:rPr>
        <w:t>等一系列有关安全生产的法律法规</w:t>
      </w:r>
      <w:r>
        <w:rPr>
          <w:rFonts w:hint="eastAsia" w:ascii="ˎ̥" w:hAnsi="ˎ̥"/>
          <w:sz w:val="28"/>
          <w:szCs w:val="28"/>
        </w:rPr>
        <w:t>, 经</w:t>
      </w:r>
      <w:r>
        <w:rPr>
          <w:rFonts w:ascii="ˎ̥" w:hAnsi="ˎ̥"/>
          <w:sz w:val="28"/>
          <w:szCs w:val="28"/>
        </w:rPr>
        <w:t>双方协商，签订本</w:t>
      </w:r>
      <w:r>
        <w:rPr>
          <w:rFonts w:hint="eastAsia" w:ascii="ˎ̥" w:hAnsi="ˎ̥"/>
          <w:sz w:val="28"/>
          <w:szCs w:val="28"/>
        </w:rPr>
        <w:t>协议书</w:t>
      </w:r>
      <w:r>
        <w:rPr>
          <w:rFonts w:ascii="ˎ̥" w:hAnsi="ˎ̥"/>
          <w:sz w:val="28"/>
          <w:szCs w:val="28"/>
        </w:rPr>
        <w:t>，以明确各自的安全生产责任并共同遵守</w:t>
      </w:r>
      <w:r>
        <w:rPr>
          <w:rFonts w:hint="eastAsia" w:ascii="ˎ̥" w:hAnsi="ˎ̥"/>
          <w:sz w:val="28"/>
          <w:szCs w:val="28"/>
        </w:rPr>
        <w:t>。</w:t>
      </w:r>
    </w:p>
    <w:p>
      <w:pPr>
        <w:pStyle w:val="12"/>
        <w:spacing w:before="0" w:beforeAutospacing="0" w:after="0" w:afterAutospacing="0" w:line="420" w:lineRule="exact"/>
        <w:ind w:firstLine="420" w:firstLineChars="150"/>
        <w:rPr>
          <w:rFonts w:ascii="ˎ̥" w:hAnsi="ˎ̥"/>
          <w:sz w:val="28"/>
          <w:szCs w:val="28"/>
        </w:rPr>
      </w:pPr>
      <w:r>
        <w:rPr>
          <w:rFonts w:hint="eastAsia" w:ascii="ˎ̥" w:hAnsi="ˎ̥"/>
          <w:sz w:val="28"/>
          <w:szCs w:val="28"/>
        </w:rPr>
        <w:t>一、</w:t>
      </w:r>
      <w:r>
        <w:rPr>
          <w:rFonts w:ascii="ˎ̥" w:hAnsi="ˎ̥"/>
          <w:sz w:val="28"/>
          <w:szCs w:val="28"/>
        </w:rPr>
        <w:t>发包人的</w:t>
      </w:r>
      <w:r>
        <w:rPr>
          <w:rFonts w:hint="eastAsia" w:ascii="ˎ̥" w:hAnsi="ˎ̥"/>
          <w:sz w:val="28"/>
          <w:szCs w:val="28"/>
        </w:rPr>
        <w:t>安全责任</w:t>
      </w:r>
    </w:p>
    <w:p>
      <w:pPr>
        <w:pStyle w:val="12"/>
        <w:spacing w:before="0" w:beforeAutospacing="0" w:after="0" w:afterAutospacing="0" w:line="420" w:lineRule="exact"/>
        <w:ind w:firstLine="420" w:firstLineChars="150"/>
        <w:rPr>
          <w:rFonts w:ascii="ˎ̥" w:hAnsi="ˎ̥"/>
          <w:sz w:val="28"/>
          <w:szCs w:val="28"/>
        </w:rPr>
      </w:pPr>
      <w:r>
        <w:rPr>
          <w:rFonts w:ascii="ˎ̥" w:hAnsi="ˎ̥"/>
          <w:sz w:val="28"/>
          <w:szCs w:val="28"/>
        </w:rPr>
        <w:t>1、发包人</w:t>
      </w:r>
      <w:r>
        <w:rPr>
          <w:rFonts w:hint="eastAsia" w:ascii="ˎ̥" w:hAnsi="ˎ̥"/>
          <w:sz w:val="28"/>
          <w:szCs w:val="28"/>
        </w:rPr>
        <w:t>有责任</w:t>
      </w:r>
      <w:r>
        <w:rPr>
          <w:rFonts w:ascii="ˎ̥" w:hAnsi="ˎ̥"/>
          <w:sz w:val="28"/>
          <w:szCs w:val="28"/>
        </w:rPr>
        <w:t>对承包人施工安全</w:t>
      </w:r>
      <w:r>
        <w:rPr>
          <w:rFonts w:hint="eastAsia" w:ascii="ˎ̥" w:hAnsi="ˎ̥"/>
          <w:sz w:val="28"/>
          <w:szCs w:val="28"/>
        </w:rPr>
        <w:t>进行</w:t>
      </w:r>
      <w:r>
        <w:rPr>
          <w:rFonts w:ascii="ˎ̥" w:hAnsi="ˎ̥"/>
          <w:sz w:val="28"/>
          <w:szCs w:val="28"/>
        </w:rPr>
        <w:t>监督、指导、检查</w:t>
      </w:r>
      <w:r>
        <w:rPr>
          <w:rFonts w:hint="eastAsia" w:ascii="ˎ̥" w:hAnsi="ˎ̥"/>
          <w:sz w:val="28"/>
          <w:szCs w:val="28"/>
        </w:rPr>
        <w:t>。</w:t>
      </w:r>
    </w:p>
    <w:p>
      <w:pPr>
        <w:pStyle w:val="12"/>
        <w:spacing w:before="0" w:beforeAutospacing="0" w:after="0" w:afterAutospacing="0" w:line="420" w:lineRule="exact"/>
        <w:ind w:firstLine="420" w:firstLineChars="150"/>
        <w:rPr>
          <w:rFonts w:ascii="ˎ̥" w:hAnsi="ˎ̥"/>
          <w:sz w:val="28"/>
          <w:szCs w:val="28"/>
        </w:rPr>
      </w:pPr>
      <w:r>
        <w:rPr>
          <w:rFonts w:hint="eastAsia" w:ascii="ˎ̥" w:hAnsi="ˎ̥"/>
          <w:sz w:val="28"/>
          <w:szCs w:val="28"/>
        </w:rPr>
        <w:t>2、发包人有责任令承包人对安全隐患进行限期整改或停工整顿。</w:t>
      </w:r>
    </w:p>
    <w:p>
      <w:pPr>
        <w:pStyle w:val="12"/>
        <w:spacing w:before="0" w:beforeAutospacing="0" w:after="0" w:afterAutospacing="0" w:line="420" w:lineRule="exact"/>
        <w:ind w:firstLine="420" w:firstLineChars="150"/>
        <w:rPr>
          <w:rFonts w:ascii="ˎ̥" w:hAnsi="ˎ̥"/>
          <w:sz w:val="28"/>
          <w:szCs w:val="28"/>
        </w:rPr>
      </w:pPr>
      <w:r>
        <w:rPr>
          <w:rFonts w:hint="eastAsia" w:ascii="ˎ̥" w:hAnsi="ˎ̥"/>
          <w:sz w:val="28"/>
          <w:szCs w:val="28"/>
        </w:rPr>
        <w:t>3、</w:t>
      </w:r>
      <w:r>
        <w:rPr>
          <w:rFonts w:ascii="ˎ̥" w:hAnsi="ˎ̥"/>
          <w:sz w:val="28"/>
          <w:szCs w:val="28"/>
        </w:rPr>
        <w:t>发包人有</w:t>
      </w:r>
      <w:r>
        <w:rPr>
          <w:rFonts w:hint="eastAsia" w:ascii="ˎ̥" w:hAnsi="ˎ̥"/>
          <w:sz w:val="28"/>
          <w:szCs w:val="28"/>
        </w:rPr>
        <w:t>责任责令</w:t>
      </w:r>
      <w:r>
        <w:rPr>
          <w:rFonts w:ascii="ˎ̥" w:hAnsi="ˎ̥"/>
          <w:sz w:val="28"/>
          <w:szCs w:val="28"/>
        </w:rPr>
        <w:t>安全管理不到位、存在重大安全隐患或发生安全事故</w:t>
      </w:r>
      <w:r>
        <w:rPr>
          <w:rFonts w:hint="eastAsia" w:ascii="ˎ̥" w:hAnsi="ˎ̥"/>
          <w:sz w:val="28"/>
          <w:szCs w:val="28"/>
        </w:rPr>
        <w:t>承</w:t>
      </w:r>
      <w:r>
        <w:rPr>
          <w:rFonts w:ascii="ˎ̥" w:hAnsi="ˎ̥"/>
          <w:sz w:val="28"/>
          <w:szCs w:val="28"/>
        </w:rPr>
        <w:t>包</w:t>
      </w:r>
      <w:r>
        <w:rPr>
          <w:rFonts w:hint="eastAsia" w:ascii="ˎ̥" w:hAnsi="ˎ̥"/>
          <w:sz w:val="28"/>
          <w:szCs w:val="28"/>
        </w:rPr>
        <w:t>人</w:t>
      </w:r>
      <w:r>
        <w:rPr>
          <w:rFonts w:ascii="ˎ̥" w:hAnsi="ˎ̥"/>
          <w:sz w:val="28"/>
          <w:szCs w:val="28"/>
        </w:rPr>
        <w:t>限期退场，或者</w:t>
      </w:r>
      <w:r>
        <w:rPr>
          <w:rFonts w:hint="eastAsia" w:ascii="ˎ̥" w:hAnsi="ˎ̥"/>
          <w:sz w:val="28"/>
          <w:szCs w:val="28"/>
        </w:rPr>
        <w:t>解除</w:t>
      </w:r>
      <w:r>
        <w:rPr>
          <w:rFonts w:ascii="ˎ̥" w:hAnsi="ˎ̥"/>
          <w:sz w:val="28"/>
          <w:szCs w:val="28"/>
        </w:rPr>
        <w:t>合同</w:t>
      </w:r>
      <w:r>
        <w:rPr>
          <w:rFonts w:hint="eastAsia" w:ascii="ˎ̥" w:hAnsi="ˎ̥"/>
          <w:sz w:val="28"/>
          <w:szCs w:val="28"/>
        </w:rPr>
        <w:t>。</w:t>
      </w:r>
    </w:p>
    <w:p>
      <w:pPr>
        <w:pStyle w:val="12"/>
        <w:spacing w:before="0" w:beforeAutospacing="0" w:after="0" w:afterAutospacing="0" w:line="420" w:lineRule="exact"/>
        <w:ind w:firstLine="280" w:firstLineChars="100"/>
        <w:rPr>
          <w:rFonts w:ascii="ˎ̥" w:hAnsi="ˎ̥"/>
          <w:sz w:val="28"/>
          <w:szCs w:val="28"/>
        </w:rPr>
      </w:pPr>
      <w:r>
        <w:rPr>
          <w:rFonts w:hint="eastAsia" w:ascii="ˎ̥" w:hAnsi="ˎ̥"/>
          <w:sz w:val="28"/>
          <w:szCs w:val="28"/>
        </w:rPr>
        <w:t>二、</w:t>
      </w:r>
      <w:r>
        <w:rPr>
          <w:rFonts w:ascii="ˎ̥" w:hAnsi="ˎ̥"/>
          <w:sz w:val="28"/>
          <w:szCs w:val="28"/>
        </w:rPr>
        <w:t>承包人的安全责任</w:t>
      </w:r>
    </w:p>
    <w:p>
      <w:pPr>
        <w:pStyle w:val="12"/>
        <w:spacing w:before="0" w:beforeAutospacing="0" w:after="0" w:afterAutospacing="0" w:line="420" w:lineRule="exact"/>
        <w:ind w:left="360"/>
        <w:rPr>
          <w:rFonts w:ascii="ˎ̥" w:hAnsi="ˎ̥"/>
          <w:sz w:val="28"/>
          <w:szCs w:val="28"/>
        </w:rPr>
      </w:pPr>
      <w:r>
        <w:rPr>
          <w:rFonts w:hint="eastAsia" w:ascii="ˎ̥" w:hAnsi="ˎ̥"/>
          <w:sz w:val="28"/>
          <w:szCs w:val="28"/>
        </w:rPr>
        <w:t>1、承包人负责施工现场的安全管理，并应遵守有关安全生产的法律法规与本行业的安全生产规章规程及发包人依此制订的相关安全规定。</w:t>
      </w:r>
    </w:p>
    <w:p>
      <w:pPr>
        <w:pStyle w:val="12"/>
        <w:spacing w:before="0" w:beforeAutospacing="0" w:after="0" w:afterAutospacing="0" w:line="420" w:lineRule="exact"/>
        <w:ind w:left="360"/>
        <w:rPr>
          <w:sz w:val="28"/>
          <w:szCs w:val="28"/>
        </w:rPr>
      </w:pPr>
      <w:r>
        <w:rPr>
          <w:rFonts w:hint="eastAsia" w:ascii="ˎ̥" w:hAnsi="ˎ̥"/>
          <w:sz w:val="28"/>
          <w:szCs w:val="28"/>
        </w:rPr>
        <w:t>2、承包人负责编制施工安全专项方案、事故应急救援预案并适时组织演练。</w:t>
      </w:r>
    </w:p>
    <w:p>
      <w:pPr>
        <w:pStyle w:val="12"/>
        <w:spacing w:before="0" w:beforeAutospacing="0" w:after="0" w:afterAutospacing="0" w:line="420" w:lineRule="exact"/>
        <w:ind w:left="360"/>
        <w:rPr>
          <w:sz w:val="28"/>
          <w:szCs w:val="28"/>
        </w:rPr>
      </w:pPr>
      <w:r>
        <w:rPr>
          <w:rFonts w:hint="eastAsia" w:ascii="ˎ̥" w:hAnsi="ˎ̥"/>
          <w:sz w:val="28"/>
          <w:szCs w:val="28"/>
        </w:rPr>
        <w:t>3、承包人负责现场日常的安全检查、隐患排查及其整改并将资料留存；做好施工现场安全文明措施，并保证安全措施相关费用的投入。</w:t>
      </w:r>
    </w:p>
    <w:p>
      <w:pPr>
        <w:pStyle w:val="12"/>
        <w:spacing w:before="0" w:beforeAutospacing="0" w:after="0" w:afterAutospacing="0" w:line="420" w:lineRule="exact"/>
        <w:ind w:left="360"/>
        <w:rPr>
          <w:sz w:val="28"/>
          <w:szCs w:val="28"/>
        </w:rPr>
      </w:pPr>
      <w:r>
        <w:rPr>
          <w:rFonts w:hint="eastAsia" w:ascii="ˎ̥" w:hAnsi="ˎ̥"/>
          <w:sz w:val="28"/>
          <w:szCs w:val="28"/>
        </w:rPr>
        <w:t>4、如</w:t>
      </w:r>
      <w:r>
        <w:rPr>
          <w:rFonts w:ascii="ˎ̥" w:hAnsi="ˎ̥"/>
          <w:sz w:val="28"/>
          <w:szCs w:val="28"/>
        </w:rPr>
        <w:t>发生</w:t>
      </w:r>
      <w:r>
        <w:rPr>
          <w:rFonts w:hint="eastAsia" w:ascii="ˎ̥" w:hAnsi="ˎ̥"/>
          <w:sz w:val="28"/>
          <w:szCs w:val="28"/>
        </w:rPr>
        <w:t>生产安全</w:t>
      </w:r>
      <w:r>
        <w:rPr>
          <w:rFonts w:ascii="ˎ̥" w:hAnsi="ˎ̥"/>
          <w:sz w:val="28"/>
          <w:szCs w:val="28"/>
        </w:rPr>
        <w:t>事故</w:t>
      </w:r>
      <w:r>
        <w:rPr>
          <w:rFonts w:hint="eastAsia" w:ascii="ˎ̥" w:hAnsi="ˎ̥"/>
          <w:sz w:val="28"/>
          <w:szCs w:val="28"/>
        </w:rPr>
        <w:t>，承包人应根据事故应急救援预案组织施救，并负责向所在地安监部门、行业主管部门和广州市规定的相关政府部门报告，并同时</w:t>
      </w:r>
      <w:r>
        <w:rPr>
          <w:rFonts w:ascii="ˎ̥" w:hAnsi="ˎ̥"/>
          <w:sz w:val="28"/>
          <w:szCs w:val="28"/>
        </w:rPr>
        <w:t>上报发包人</w:t>
      </w:r>
      <w:r>
        <w:rPr>
          <w:rFonts w:hint="eastAsia" w:ascii="ˎ̥" w:hAnsi="ˎ̥"/>
          <w:sz w:val="28"/>
          <w:szCs w:val="28"/>
        </w:rPr>
        <w:t>代表。</w:t>
      </w:r>
    </w:p>
    <w:p>
      <w:pPr>
        <w:pStyle w:val="12"/>
        <w:spacing w:before="0" w:beforeAutospacing="0" w:after="0" w:afterAutospacing="0" w:line="420" w:lineRule="exact"/>
        <w:ind w:firstLine="560" w:firstLineChars="200"/>
        <w:rPr>
          <w:rFonts w:ascii="ˎ̥" w:hAnsi="ˎ̥"/>
          <w:sz w:val="28"/>
          <w:szCs w:val="28"/>
        </w:rPr>
      </w:pPr>
      <w:r>
        <w:rPr>
          <w:rFonts w:ascii="ˎ̥" w:hAnsi="ˎ̥"/>
          <w:sz w:val="28"/>
          <w:szCs w:val="28"/>
        </w:rPr>
        <w:t xml:space="preserve">发包人(盖章) </w:t>
      </w:r>
      <w:r>
        <w:rPr>
          <w:rFonts w:hint="eastAsia" w:ascii="ˎ̥" w:hAnsi="ˎ̥"/>
          <w:sz w:val="28"/>
          <w:szCs w:val="28"/>
        </w:rPr>
        <w:t xml:space="preserve">                      </w:t>
      </w:r>
      <w:r>
        <w:rPr>
          <w:rFonts w:ascii="ˎ̥" w:hAnsi="ˎ̥"/>
          <w:sz w:val="28"/>
          <w:szCs w:val="28"/>
        </w:rPr>
        <w:t>承包人(盖章)</w:t>
      </w:r>
    </w:p>
    <w:p>
      <w:pPr>
        <w:pStyle w:val="12"/>
        <w:spacing w:before="0" w:beforeAutospacing="0" w:after="0" w:afterAutospacing="0" w:line="420" w:lineRule="exact"/>
        <w:ind w:firstLine="560" w:firstLineChars="200"/>
        <w:rPr>
          <w:rFonts w:ascii="ˎ̥" w:hAnsi="ˎ̥"/>
          <w:sz w:val="28"/>
          <w:szCs w:val="28"/>
        </w:rPr>
      </w:pPr>
    </w:p>
    <w:p>
      <w:pPr>
        <w:pStyle w:val="12"/>
        <w:spacing w:before="0" w:beforeAutospacing="0" w:after="0" w:afterAutospacing="0" w:line="420" w:lineRule="exact"/>
        <w:ind w:firstLine="560" w:firstLineChars="200"/>
        <w:rPr>
          <w:rFonts w:ascii="ˎ̥" w:hAnsi="ˎ̥"/>
        </w:rPr>
      </w:pPr>
      <w:r>
        <w:rPr>
          <w:rFonts w:ascii="ˎ̥" w:hAnsi="ˎ̥"/>
          <w:sz w:val="28"/>
          <w:szCs w:val="28"/>
        </w:rPr>
        <w:t xml:space="preserve">发包人代表(签字) </w:t>
      </w:r>
      <w:r>
        <w:rPr>
          <w:rFonts w:hint="eastAsia" w:ascii="ˎ̥" w:hAnsi="ˎ̥"/>
          <w:sz w:val="28"/>
          <w:szCs w:val="28"/>
        </w:rPr>
        <w:t xml:space="preserve">：                     </w:t>
      </w:r>
      <w:r>
        <w:rPr>
          <w:rFonts w:ascii="ˎ̥" w:hAnsi="ˎ̥"/>
          <w:sz w:val="28"/>
          <w:szCs w:val="28"/>
        </w:rPr>
        <w:t>承包人代表(签字)</w:t>
      </w:r>
      <w:r>
        <w:rPr>
          <w:rFonts w:hint="eastAsia" w:ascii="ˎ̥" w:hAnsi="ˎ̥"/>
          <w:sz w:val="28"/>
          <w:szCs w:val="28"/>
        </w:rPr>
        <w:t>：</w:t>
      </w:r>
    </w:p>
    <w:p>
      <w:pPr>
        <w:pStyle w:val="12"/>
        <w:spacing w:before="0" w:beforeAutospacing="0" w:after="0" w:afterAutospacing="0" w:line="420" w:lineRule="exact"/>
        <w:jc w:val="right"/>
      </w:pPr>
      <w:r>
        <w:rPr>
          <w:rFonts w:hint="eastAsia"/>
        </w:rPr>
        <w:t xml:space="preserve">              年   月   日                              年   月   日</w:t>
      </w:r>
    </w:p>
    <w:p>
      <w:pPr>
        <w:jc w:val="left"/>
        <w:rPr>
          <w:sz w:val="24"/>
        </w:rPr>
      </w:pPr>
    </w:p>
    <w:p>
      <w:pPr>
        <w:jc w:val="left"/>
        <w:rPr>
          <w:rFonts w:hint="eastAsia"/>
          <w:sz w:val="24"/>
        </w:rPr>
      </w:pPr>
    </w:p>
    <w:p>
      <w:pPr>
        <w:jc w:val="left"/>
        <w:rPr>
          <w:rFonts w:hint="eastAsia"/>
          <w:sz w:val="24"/>
        </w:rPr>
      </w:pPr>
    </w:p>
    <w:p>
      <w:pPr>
        <w:spacing w:line="520" w:lineRule="exact"/>
        <w:rPr>
          <w:rFonts w:hint="eastAsia" w:ascii="仿宋_GB2312" w:hAnsi="宋体" w:eastAsia="仿宋_GB2312"/>
          <w:sz w:val="24"/>
          <w:szCs w:val="24"/>
        </w:rPr>
      </w:pPr>
      <w:r>
        <w:rPr>
          <w:rFonts w:hint="eastAsia" w:ascii="仿宋_GB2312" w:hAnsi="宋体" w:eastAsia="仿宋_GB2312"/>
          <w:sz w:val="24"/>
          <w:szCs w:val="24"/>
        </w:rPr>
        <w:t>附件3</w:t>
      </w:r>
    </w:p>
    <w:p>
      <w:pPr>
        <w:tabs>
          <w:tab w:val="left" w:pos="709"/>
        </w:tabs>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建设工程廉洁协议书</w:t>
      </w:r>
    </w:p>
    <w:p>
      <w:pPr>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（2017年修订）</w:t>
      </w:r>
    </w:p>
    <w:p>
      <w:pPr>
        <w:spacing w:line="560" w:lineRule="exact"/>
        <w:rPr>
          <w:rFonts w:hint="eastAsia" w:ascii="仿宋_GB2312" w:hAnsi="宋体" w:eastAsia="仿宋_GB2312"/>
          <w:sz w:val="32"/>
          <w:szCs w:val="32"/>
        </w:rPr>
      </w:pPr>
    </w:p>
    <w:p>
      <w:pPr>
        <w:spacing w:line="540" w:lineRule="exact"/>
        <w:rPr>
          <w:rFonts w:hint="eastAsia" w:ascii="仿宋_GB2312" w:eastAsia="仿宋_GB2312"/>
          <w:sz w:val="32"/>
          <w:szCs w:val="32"/>
        </w:rPr>
      </w:pPr>
      <w:r>
        <w:rPr>
          <w:rFonts w:hint="eastAsia" w:ascii="仿宋_GB2312" w:hAnsi="宋体" w:eastAsia="仿宋_GB2312"/>
          <w:sz w:val="32"/>
          <w:szCs w:val="32"/>
        </w:rPr>
        <w:t xml:space="preserve">发包人（甲方）：                                               </w:t>
      </w:r>
    </w:p>
    <w:p>
      <w:pPr>
        <w:spacing w:line="540" w:lineRule="exact"/>
        <w:rPr>
          <w:rFonts w:hint="eastAsia" w:ascii="仿宋_GB2312" w:eastAsia="仿宋_GB2312"/>
          <w:sz w:val="32"/>
          <w:szCs w:val="32"/>
        </w:rPr>
      </w:pPr>
      <w:r>
        <w:rPr>
          <w:rFonts w:hint="eastAsia" w:ascii="仿宋_GB2312" w:hAnsi="宋体" w:eastAsia="仿宋_GB2312"/>
          <w:sz w:val="32"/>
          <w:szCs w:val="32"/>
        </w:rPr>
        <w:t xml:space="preserve">承包人（乙方）：                                               </w:t>
      </w:r>
    </w:p>
    <w:p>
      <w:pPr>
        <w:tabs>
          <w:tab w:val="left" w:pos="709"/>
        </w:tabs>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为加强建设工程廉洁建设，防止工程建设中各种谋取不正当利益的违法违纪行为的发生，发包人、承包人双方经共同协商，在双方签订的</w:t>
      </w:r>
      <w:r>
        <w:rPr>
          <w:rFonts w:hint="eastAsia" w:ascii="仿宋_GB2312" w:hAnsi="宋体" w:eastAsia="仿宋_GB2312"/>
          <w:sz w:val="32"/>
          <w:szCs w:val="32"/>
          <w:u w:val="single"/>
        </w:rPr>
        <w:t xml:space="preserve">                     </w:t>
      </w:r>
      <w:r>
        <w:rPr>
          <w:rFonts w:hint="eastAsia" w:ascii="仿宋_GB2312" w:hAnsi="宋体" w:eastAsia="仿宋_GB2312"/>
          <w:sz w:val="32"/>
          <w:szCs w:val="32"/>
        </w:rPr>
        <w:t>项目（以下简称“本工程项目”）建设工程合同（合同编号：</w:t>
      </w:r>
      <w:r>
        <w:rPr>
          <w:rFonts w:hint="eastAsia" w:ascii="仿宋_GB2312" w:hAnsi="宋体" w:eastAsia="仿宋_GB2312"/>
          <w:sz w:val="32"/>
          <w:szCs w:val="32"/>
          <w:u w:val="single"/>
        </w:rPr>
        <w:t xml:space="preserve">                </w:t>
      </w:r>
      <w:r>
        <w:rPr>
          <w:rFonts w:hint="eastAsia" w:ascii="仿宋_GB2312" w:hAnsi="宋体" w:eastAsia="仿宋_GB2312"/>
          <w:sz w:val="32"/>
          <w:szCs w:val="32"/>
        </w:rPr>
        <w:t>，以下简称“主合同”）约定条款的基础上，签订本协议以保证合作双方员工的廉洁自律，保护国家、集体和协议双方的合同权益。据此，根据国家有关工程建设的法律法规和廉洁建设的有关规定，特订立本廉洁协议书，以资共同遵守。</w:t>
      </w:r>
    </w:p>
    <w:p>
      <w:pPr>
        <w:spacing w:before="93" w:beforeLines="30" w:line="540" w:lineRule="exact"/>
        <w:ind w:firstLine="636" w:firstLineChars="199"/>
        <w:rPr>
          <w:rFonts w:hint="eastAsia" w:ascii="黑体" w:eastAsia="黑体"/>
          <w:sz w:val="32"/>
          <w:szCs w:val="32"/>
        </w:rPr>
      </w:pPr>
      <w:r>
        <w:rPr>
          <w:rFonts w:hint="eastAsia" w:ascii="黑体" w:hAnsi="宋体" w:eastAsia="黑体"/>
          <w:sz w:val="32"/>
          <w:szCs w:val="32"/>
        </w:rPr>
        <w:t>一、双方的责任</w:t>
      </w:r>
    </w:p>
    <w:p>
      <w:pPr>
        <w:spacing w:line="540" w:lineRule="exact"/>
        <w:ind w:firstLine="470" w:firstLineChars="147"/>
        <w:rPr>
          <w:rFonts w:hint="eastAsia" w:ascii="仿宋_GB2312" w:hAnsi="宋体" w:eastAsia="仿宋_GB2312"/>
          <w:sz w:val="32"/>
          <w:szCs w:val="32"/>
        </w:rPr>
      </w:pPr>
      <w:r>
        <w:rPr>
          <w:rFonts w:hint="eastAsia" w:ascii="仿宋_GB2312" w:hAnsi="宋体" w:eastAsia="仿宋_GB2312"/>
          <w:sz w:val="32"/>
          <w:szCs w:val="32"/>
        </w:rPr>
        <w:t>（一）应严格遵守国家关于市场准入、项目招标投标、工程建设和市场经营活动等有关法律、法规，相关政策，以及廉洁建设的各项规定。</w:t>
      </w:r>
    </w:p>
    <w:p>
      <w:pPr>
        <w:spacing w:line="540" w:lineRule="exact"/>
        <w:ind w:firstLine="470" w:firstLineChars="147"/>
        <w:rPr>
          <w:rFonts w:hint="eastAsia" w:ascii="仿宋_GB2312" w:eastAsia="仿宋_GB2312"/>
          <w:sz w:val="32"/>
          <w:szCs w:val="32"/>
        </w:rPr>
      </w:pPr>
      <w:r>
        <w:rPr>
          <w:rFonts w:hint="eastAsia" w:ascii="仿宋_GB2312" w:hAnsi="宋体" w:eastAsia="仿宋_GB2312"/>
          <w:sz w:val="32"/>
          <w:szCs w:val="32"/>
        </w:rPr>
        <w:t>（二）严格执行主合同文件，自觉按合同办事。</w:t>
      </w:r>
    </w:p>
    <w:p>
      <w:pPr>
        <w:spacing w:line="540" w:lineRule="exact"/>
        <w:ind w:firstLine="470" w:firstLineChars="147"/>
        <w:rPr>
          <w:rFonts w:hint="eastAsia" w:ascii="仿宋_GB2312" w:hAnsi="宋体" w:eastAsia="仿宋_GB2312"/>
          <w:sz w:val="32"/>
          <w:szCs w:val="32"/>
        </w:rPr>
      </w:pPr>
      <w:r>
        <w:rPr>
          <w:rFonts w:hint="eastAsia" w:ascii="仿宋_GB2312" w:hAnsi="宋体" w:eastAsia="仿宋_GB2312"/>
          <w:sz w:val="32"/>
          <w:szCs w:val="32"/>
        </w:rPr>
        <w:t>（三）各项活动必须坚持公开、公平、公正、诚信的原则（除法律法规另有规定者外），不得为获取不正当的利益，损害国家、集体和对方利益，不得违反建设工程管理的规章制度。</w:t>
      </w:r>
    </w:p>
    <w:p>
      <w:pPr>
        <w:tabs>
          <w:tab w:val="left" w:pos="709"/>
        </w:tabs>
        <w:spacing w:line="540" w:lineRule="exact"/>
        <w:ind w:firstLine="470" w:firstLineChars="147"/>
        <w:rPr>
          <w:rFonts w:hint="eastAsia" w:ascii="仿宋_GB2312" w:eastAsia="仿宋_GB2312"/>
          <w:sz w:val="32"/>
          <w:szCs w:val="32"/>
        </w:rPr>
      </w:pPr>
      <w:r>
        <w:rPr>
          <w:rFonts w:hint="eastAsia" w:ascii="仿宋_GB2312" w:hAnsi="宋体" w:eastAsia="仿宋_GB2312"/>
          <w:sz w:val="32"/>
          <w:szCs w:val="32"/>
        </w:rPr>
        <w:t>（四）发现在业务活动中任何一方单位或人员有违规、违纪、违法行为的，有义务向其上级主管部门或纪检监察、司法等机关举报。</w:t>
      </w:r>
    </w:p>
    <w:p>
      <w:pPr>
        <w:spacing w:before="93" w:beforeLines="30" w:line="540" w:lineRule="exact"/>
        <w:ind w:firstLine="636" w:firstLineChars="199"/>
        <w:rPr>
          <w:rFonts w:hint="eastAsia" w:ascii="黑体" w:eastAsia="黑体"/>
          <w:sz w:val="32"/>
          <w:szCs w:val="32"/>
        </w:rPr>
      </w:pPr>
      <w:r>
        <w:rPr>
          <w:rFonts w:hint="eastAsia" w:ascii="黑体" w:hAnsi="宋体" w:eastAsia="黑体"/>
          <w:sz w:val="32"/>
          <w:szCs w:val="32"/>
        </w:rPr>
        <w:t xml:space="preserve">二、甲方责任 </w:t>
      </w:r>
    </w:p>
    <w:p>
      <w:pPr>
        <w:spacing w:line="540" w:lineRule="exact"/>
        <w:ind w:firstLine="480" w:firstLineChars="150"/>
        <w:rPr>
          <w:rFonts w:hint="eastAsia" w:ascii="仿宋_GB2312" w:hAnsi="宋体" w:eastAsia="仿宋_GB2312"/>
          <w:sz w:val="32"/>
          <w:szCs w:val="32"/>
        </w:rPr>
      </w:pPr>
      <w:r>
        <w:rPr>
          <w:rFonts w:hint="eastAsia" w:ascii="仿宋_GB2312" w:hAnsi="宋体" w:eastAsia="仿宋_GB2312"/>
          <w:sz w:val="32"/>
          <w:szCs w:val="32"/>
        </w:rPr>
        <w:t>（一）甲方有责任向乙方介绍本单位的有关廉洁建设的各项制度和规定。</w:t>
      </w:r>
    </w:p>
    <w:p>
      <w:pPr>
        <w:spacing w:line="540" w:lineRule="exact"/>
        <w:ind w:firstLine="480" w:firstLineChars="150"/>
        <w:rPr>
          <w:rFonts w:hint="eastAsia" w:ascii="仿宋_GB2312" w:hAnsi="宋体" w:eastAsia="仿宋_GB2312"/>
          <w:sz w:val="32"/>
          <w:szCs w:val="32"/>
        </w:rPr>
      </w:pPr>
      <w:r>
        <w:rPr>
          <w:rFonts w:hint="eastAsia" w:ascii="仿宋_GB2312" w:hAnsi="宋体" w:eastAsia="仿宋_GB2312"/>
          <w:sz w:val="32"/>
          <w:szCs w:val="32"/>
        </w:rPr>
        <w:t>（二）甲方有责任对本单位工程项目人员进行廉洁</w:t>
      </w:r>
      <w:r>
        <w:rPr>
          <w:rFonts w:hint="eastAsia" w:ascii="仿宋_GB2312" w:hAnsi="宋体" w:eastAsia="仿宋_GB2312"/>
          <w:sz w:val="32"/>
          <w:szCs w:val="32"/>
        </w:rPr>
        <w:fldChar w:fldCharType="begin"/>
      </w:r>
      <w:r>
        <w:rPr>
          <w:rFonts w:hint="eastAsia" w:ascii="仿宋_GB2312" w:hAnsi="宋体" w:eastAsia="仿宋_GB2312"/>
          <w:sz w:val="32"/>
          <w:szCs w:val="32"/>
        </w:rPr>
        <w:instrText xml:space="preserve"> HYPERLINK "http://www.jianshe99.com/web/wangxiao/" \o "教育" \t "_blank" </w:instrText>
      </w:r>
      <w:r>
        <w:rPr>
          <w:rFonts w:hint="eastAsia" w:ascii="仿宋_GB2312" w:hAnsi="宋体" w:eastAsia="仿宋_GB2312"/>
          <w:sz w:val="32"/>
          <w:szCs w:val="32"/>
        </w:rPr>
        <w:fldChar w:fldCharType="separate"/>
      </w:r>
      <w:r>
        <w:rPr>
          <w:rFonts w:hint="eastAsia" w:ascii="仿宋_GB2312" w:hAnsi="宋体" w:eastAsia="仿宋_GB2312"/>
          <w:sz w:val="32"/>
          <w:szCs w:val="32"/>
        </w:rPr>
        <w:t>教育</w:t>
      </w:r>
      <w:r>
        <w:rPr>
          <w:rFonts w:hint="eastAsia" w:ascii="仿宋_GB2312" w:hAnsi="宋体" w:eastAsia="仿宋_GB2312"/>
          <w:sz w:val="32"/>
          <w:szCs w:val="32"/>
        </w:rPr>
        <w:fldChar w:fldCharType="end"/>
      </w:r>
      <w:r>
        <w:rPr>
          <w:rFonts w:hint="eastAsia" w:ascii="仿宋_GB2312" w:hAnsi="宋体" w:eastAsia="仿宋_GB2312"/>
          <w:sz w:val="32"/>
          <w:szCs w:val="32"/>
        </w:rPr>
        <w:t>；督促甲方人员严格遵守本单位制度和工程项目建设中如下廉洁规定：</w:t>
      </w:r>
    </w:p>
    <w:p>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1.不得向乙方和相关单位索要或接受回扣、礼金、有价证券、贵重物品和好处费、感谢费等，难以拒收的，必须按有关规定登记上交。</w:t>
      </w:r>
    </w:p>
    <w:p>
      <w:pPr>
        <w:spacing w:line="540" w:lineRule="exact"/>
        <w:ind w:firstLine="640" w:firstLineChars="200"/>
        <w:rPr>
          <w:rFonts w:hint="eastAsia" w:ascii="仿宋_GB2312" w:eastAsia="仿宋_GB2312"/>
          <w:sz w:val="32"/>
          <w:szCs w:val="32"/>
        </w:rPr>
      </w:pPr>
      <w:r>
        <w:rPr>
          <w:rFonts w:hint="eastAsia" w:ascii="仿宋_GB2312" w:hAnsi="宋体" w:eastAsia="仿宋_GB2312"/>
          <w:sz w:val="32"/>
          <w:szCs w:val="32"/>
        </w:rPr>
        <w:t>2.不得在乙方和相关单位报销任何应由发包人或个人支付的费用。</w:t>
      </w:r>
    </w:p>
    <w:p>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3.不得要求、暗示或接受乙方和相关单位为其装修住房、婚丧嫁娶、配偶子女的工作安排以及出国（境）、旅游等提供方便。</w:t>
      </w:r>
    </w:p>
    <w:p>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4.不得参加有可能影响公正履行岗位职责的乙方和相关单位安排的宴请、健身、娱乐等活动。</w:t>
      </w:r>
    </w:p>
    <w:p>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5.不得向乙方和相关单位介绍或为配偶、子女、亲属参与同发包人建设项目有关的业务活动；不得以任何理由要求承包人和相关单位使用某种产品、材料和设备。</w:t>
      </w:r>
    </w:p>
    <w:p>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6.其他可能影响公正履行岗位职责的行为。</w:t>
      </w:r>
    </w:p>
    <w:p>
      <w:pPr>
        <w:spacing w:line="540" w:lineRule="exact"/>
        <w:ind w:firstLine="470" w:firstLineChars="147"/>
        <w:rPr>
          <w:rFonts w:hint="eastAsia" w:ascii="仿宋_GB2312" w:hAnsi="宋体" w:eastAsia="仿宋_GB2312"/>
          <w:sz w:val="32"/>
          <w:szCs w:val="32"/>
        </w:rPr>
      </w:pPr>
      <w:r>
        <w:rPr>
          <w:rFonts w:hint="eastAsia" w:ascii="仿宋_GB2312" w:hAnsi="宋体" w:eastAsia="仿宋_GB2312"/>
          <w:sz w:val="32"/>
          <w:szCs w:val="32"/>
        </w:rPr>
        <w:t>（三）甲方有权对乙方在本工程项目建设中保持廉洁的情况实行监督，定期或不定期检查甲乙双方履行本协议情况。</w:t>
      </w:r>
    </w:p>
    <w:p>
      <w:pPr>
        <w:spacing w:before="93" w:beforeLines="30" w:line="540" w:lineRule="exact"/>
        <w:ind w:firstLine="636" w:firstLineChars="199"/>
        <w:rPr>
          <w:rFonts w:hint="eastAsia" w:ascii="黑体" w:eastAsia="黑体"/>
          <w:sz w:val="32"/>
          <w:szCs w:val="32"/>
        </w:rPr>
      </w:pPr>
      <w:r>
        <w:rPr>
          <w:rFonts w:hint="eastAsia" w:ascii="黑体" w:hAnsi="宋体" w:eastAsia="黑体"/>
          <w:sz w:val="32"/>
          <w:szCs w:val="32"/>
        </w:rPr>
        <w:t>三、乙方责任</w:t>
      </w:r>
    </w:p>
    <w:p>
      <w:pPr>
        <w:spacing w:line="540" w:lineRule="exact"/>
        <w:ind w:firstLine="470" w:firstLineChars="147"/>
        <w:rPr>
          <w:rFonts w:hint="eastAsia" w:ascii="仿宋_GB2312" w:hAnsi="宋体" w:eastAsia="仿宋_GB2312"/>
          <w:sz w:val="32"/>
          <w:szCs w:val="32"/>
        </w:rPr>
      </w:pPr>
      <w:r>
        <w:rPr>
          <w:rFonts w:hint="eastAsia" w:ascii="仿宋_GB2312" w:hAnsi="宋体" w:eastAsia="仿宋_GB2312"/>
          <w:sz w:val="32"/>
          <w:szCs w:val="32"/>
        </w:rPr>
        <w:t>（一）乙方应了解甲方单位有关廉洁建设的各项制度和规定，支持甲方执行有关规定和制度。</w:t>
      </w:r>
    </w:p>
    <w:p>
      <w:pPr>
        <w:spacing w:line="540" w:lineRule="exact"/>
        <w:ind w:firstLine="470" w:firstLineChars="147"/>
        <w:rPr>
          <w:rFonts w:hint="eastAsia" w:ascii="仿宋_GB2312" w:hAnsi="宋体" w:eastAsia="仿宋_GB2312"/>
          <w:sz w:val="32"/>
          <w:szCs w:val="32"/>
        </w:rPr>
      </w:pPr>
      <w:r>
        <w:rPr>
          <w:rFonts w:hint="eastAsia" w:ascii="仿宋_GB2312" w:hAnsi="宋体" w:eastAsia="仿宋_GB2312"/>
          <w:sz w:val="32"/>
          <w:szCs w:val="32"/>
        </w:rPr>
        <w:t>（二）乙方有责任对本单位工程项目人员进行廉洁教育（包括甲方单位制定的有关廉洁建设方面的规定），按时出席甲方召集的有关会议。</w:t>
      </w:r>
    </w:p>
    <w:p>
      <w:pPr>
        <w:spacing w:line="540" w:lineRule="exact"/>
        <w:ind w:firstLine="470" w:firstLineChars="147"/>
        <w:rPr>
          <w:rFonts w:hint="eastAsia" w:ascii="仿宋_GB2312" w:hAnsi="宋体" w:eastAsia="仿宋_GB2312"/>
          <w:sz w:val="32"/>
          <w:szCs w:val="32"/>
        </w:rPr>
      </w:pPr>
      <w:r>
        <w:rPr>
          <w:rFonts w:hint="eastAsia" w:ascii="仿宋_GB2312" w:hAnsi="宋体" w:eastAsia="仿宋_GB2312"/>
          <w:sz w:val="32"/>
          <w:szCs w:val="32"/>
        </w:rPr>
        <w:t>（三）乙方应与甲方保持正常的业务交往，并遵守以下廉洁规定：</w:t>
      </w:r>
    </w:p>
    <w:p>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1.不得以任何理由向甲方及其工作人员索要、接受或赠送礼金、有价证券、贵重物品及回扣、好处费、感谢费等。</w:t>
      </w:r>
    </w:p>
    <w:p>
      <w:pPr>
        <w:spacing w:line="540" w:lineRule="exact"/>
        <w:ind w:firstLine="640" w:firstLineChars="200"/>
        <w:rPr>
          <w:rFonts w:hint="eastAsia" w:ascii="仿宋_GB2312" w:eastAsia="仿宋_GB2312"/>
          <w:sz w:val="32"/>
          <w:szCs w:val="32"/>
        </w:rPr>
      </w:pPr>
      <w:r>
        <w:rPr>
          <w:rFonts w:hint="eastAsia" w:ascii="仿宋_GB2312" w:hAnsi="宋体" w:eastAsia="仿宋_GB2312"/>
          <w:sz w:val="32"/>
          <w:szCs w:val="32"/>
        </w:rPr>
        <w:t>2.不得以任何理由为甲方和相关单位报销应由对方或个人支付的费用。</w:t>
      </w:r>
    </w:p>
    <w:p>
      <w:pPr>
        <w:spacing w:line="540" w:lineRule="exact"/>
        <w:ind w:firstLine="640" w:firstLineChars="200"/>
        <w:rPr>
          <w:rFonts w:hint="eastAsia" w:ascii="仿宋_GB2312" w:eastAsia="仿宋_GB2312"/>
          <w:sz w:val="32"/>
          <w:szCs w:val="32"/>
        </w:rPr>
      </w:pPr>
      <w:r>
        <w:rPr>
          <w:rFonts w:hint="eastAsia" w:ascii="仿宋_GB2312" w:hAnsi="宋体" w:eastAsia="仿宋_GB2312"/>
          <w:sz w:val="32"/>
          <w:szCs w:val="32"/>
        </w:rPr>
        <w:t>3.不得接受或暗示为甲方、相关单位或个人装修住房、婚丧嫁娶、配偶子女的工作安排以及出国（境）、旅游等提供方便。</w:t>
      </w:r>
    </w:p>
    <w:p>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4.不得以任何理由为甲方、相关单位或个人组织提供有可能影响公正履行岗位职责的宴请、健身、娱乐等活动。</w:t>
      </w:r>
    </w:p>
    <w:p>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5.其他可能影响公正履行岗位职责的行为。</w:t>
      </w:r>
    </w:p>
    <w:p>
      <w:pPr>
        <w:spacing w:before="93" w:beforeLines="30" w:line="540" w:lineRule="exact"/>
        <w:ind w:firstLine="636" w:firstLineChars="199"/>
        <w:rPr>
          <w:rFonts w:hint="eastAsia" w:ascii="黑体" w:eastAsia="黑体"/>
          <w:sz w:val="32"/>
          <w:szCs w:val="32"/>
        </w:rPr>
      </w:pPr>
      <w:r>
        <w:rPr>
          <w:rFonts w:hint="eastAsia" w:ascii="黑体" w:hAnsi="宋体" w:eastAsia="黑体"/>
          <w:sz w:val="32"/>
          <w:szCs w:val="32"/>
        </w:rPr>
        <w:t>四、违约责任及处理</w:t>
      </w:r>
    </w:p>
    <w:p>
      <w:pPr>
        <w:spacing w:line="540" w:lineRule="exact"/>
        <w:ind w:firstLine="470" w:firstLineChars="147"/>
        <w:rPr>
          <w:rFonts w:hint="eastAsia" w:ascii="仿宋_GB2312" w:hAnsi="宋体" w:eastAsia="仿宋_GB2312"/>
          <w:sz w:val="32"/>
          <w:szCs w:val="32"/>
        </w:rPr>
      </w:pPr>
      <w:r>
        <w:rPr>
          <w:rFonts w:hint="eastAsia" w:ascii="仿宋_GB2312" w:hAnsi="宋体" w:eastAsia="仿宋_GB2312"/>
          <w:sz w:val="32"/>
          <w:szCs w:val="32"/>
        </w:rPr>
        <w:t>（一）甲方工作人员有违反本协议书第一、二条责任行为的，视情节轻重，依据有关法律、法规和甲方相关制度规定给予组织处理、党纪政纪处分；涉嫌犯罪的，移交司法机关追究刑事责任。</w:t>
      </w:r>
    </w:p>
    <w:p>
      <w:pPr>
        <w:spacing w:line="540" w:lineRule="exact"/>
        <w:ind w:firstLine="470" w:firstLineChars="147"/>
        <w:rPr>
          <w:rFonts w:hint="eastAsia" w:ascii="仿宋_GB2312" w:hAnsi="宋体" w:eastAsia="仿宋_GB2312"/>
          <w:sz w:val="32"/>
          <w:szCs w:val="32"/>
          <w:u w:val="single"/>
        </w:rPr>
      </w:pPr>
      <w:r>
        <w:rPr>
          <w:rFonts w:hint="eastAsia" w:ascii="仿宋_GB2312" w:hAnsi="宋体" w:eastAsia="仿宋_GB2312"/>
          <w:sz w:val="32"/>
          <w:szCs w:val="32"/>
        </w:rPr>
        <w:t>（二）乙方或乙方工作人员有违反本协议书第一、三条责任行为的，甲方有权向乙方单位纪检监察部门、有关行政管理部门等提出对乙方进行责任追究和处罚，涉嫌犯罪的，移送司法机关追究刑事责任。</w:t>
      </w:r>
    </w:p>
    <w:p>
      <w:pPr>
        <w:tabs>
          <w:tab w:val="left" w:pos="709"/>
        </w:tabs>
        <w:spacing w:line="540" w:lineRule="exact"/>
        <w:ind w:firstLine="470" w:firstLineChars="147"/>
        <w:rPr>
          <w:rFonts w:hint="eastAsia" w:ascii="仿宋_GB2312" w:hAnsi="宋体" w:eastAsia="仿宋_GB2312"/>
          <w:sz w:val="32"/>
          <w:szCs w:val="32"/>
        </w:rPr>
      </w:pPr>
      <w:r>
        <w:rPr>
          <w:rFonts w:hint="eastAsia" w:ascii="仿宋_GB2312" w:hAnsi="宋体" w:eastAsia="仿宋_GB2312"/>
          <w:sz w:val="32"/>
          <w:szCs w:val="32"/>
        </w:rPr>
        <w:t>（三）根据广州市及公司关于水务工程勘察设计、施工和监理企业诚信评价的有关规定，若乙方存在被纪检监察部门认定有行贿行为、被法院判决犯有行贿罪记录等违反廉洁规定的，甲方书面提请水务行政主管部门处理。</w:t>
      </w:r>
    </w:p>
    <w:p>
      <w:pPr>
        <w:tabs>
          <w:tab w:val="left" w:pos="7513"/>
        </w:tabs>
        <w:spacing w:before="93" w:beforeLines="30" w:line="540" w:lineRule="exact"/>
        <w:ind w:firstLine="636" w:firstLineChars="199"/>
        <w:rPr>
          <w:rFonts w:hint="eastAsia" w:ascii="黑体" w:eastAsia="黑体"/>
          <w:sz w:val="32"/>
          <w:szCs w:val="32"/>
        </w:rPr>
      </w:pPr>
      <w:r>
        <w:rPr>
          <w:rFonts w:hint="eastAsia" w:ascii="黑体" w:hAnsi="宋体" w:eastAsia="黑体"/>
          <w:sz w:val="32"/>
          <w:szCs w:val="32"/>
        </w:rPr>
        <w:t>五、协议书有效期</w:t>
      </w:r>
    </w:p>
    <w:p>
      <w:pPr>
        <w:spacing w:line="540" w:lineRule="exact"/>
        <w:ind w:firstLine="470" w:firstLineChars="147"/>
        <w:rPr>
          <w:rFonts w:hint="eastAsia" w:ascii="仿宋_GB2312" w:eastAsia="仿宋_GB2312"/>
          <w:sz w:val="32"/>
          <w:szCs w:val="32"/>
        </w:rPr>
      </w:pPr>
      <w:r>
        <w:rPr>
          <w:rFonts w:hint="eastAsia" w:ascii="仿宋_GB2312" w:hAnsi="宋体" w:eastAsia="仿宋_GB2312"/>
          <w:sz w:val="32"/>
          <w:szCs w:val="32"/>
        </w:rPr>
        <w:t>（一）本协议书作为</w:t>
      </w:r>
      <w:r>
        <w:rPr>
          <w:rFonts w:hint="eastAsia" w:ascii="仿宋_GB2312" w:hAnsi="宋体" w:eastAsia="仿宋_GB2312"/>
          <w:sz w:val="32"/>
          <w:szCs w:val="32"/>
          <w:u w:val="single"/>
        </w:rPr>
        <w:t xml:space="preserve">                   </w:t>
      </w:r>
      <w:r>
        <w:rPr>
          <w:rFonts w:hint="eastAsia" w:ascii="仿宋_GB2312" w:hAnsi="宋体" w:eastAsia="仿宋_GB2312"/>
          <w:sz w:val="32"/>
          <w:szCs w:val="32"/>
        </w:rPr>
        <w:t>项目建设工程合同（合同编号：</w:t>
      </w:r>
      <w:r>
        <w:rPr>
          <w:rFonts w:hint="eastAsia" w:ascii="仿宋_GB2312" w:hAnsi="宋体" w:eastAsia="仿宋_GB2312"/>
          <w:sz w:val="32"/>
          <w:szCs w:val="32"/>
          <w:u w:val="single"/>
        </w:rPr>
        <w:t xml:space="preserve">          </w:t>
      </w:r>
      <w:r>
        <w:rPr>
          <w:rFonts w:hint="eastAsia" w:ascii="仿宋_GB2312" w:hAnsi="宋体" w:eastAsia="仿宋_GB2312"/>
          <w:sz w:val="32"/>
          <w:szCs w:val="32"/>
        </w:rPr>
        <w:t>）的组成部分，与建设工程合同具有同等法律效力。经双方签署后立即生效。</w:t>
      </w:r>
    </w:p>
    <w:p>
      <w:pPr>
        <w:spacing w:line="540" w:lineRule="exact"/>
        <w:ind w:firstLine="470" w:firstLineChars="147"/>
        <w:rPr>
          <w:rFonts w:hint="eastAsia" w:ascii="仿宋_GB2312" w:eastAsia="仿宋_GB2312"/>
          <w:sz w:val="32"/>
          <w:szCs w:val="32"/>
        </w:rPr>
      </w:pPr>
      <w:r>
        <w:rPr>
          <w:rFonts w:hint="eastAsia" w:ascii="仿宋_GB2312" w:hAnsi="宋体" w:eastAsia="仿宋_GB2312"/>
          <w:sz w:val="32"/>
          <w:szCs w:val="32"/>
        </w:rPr>
        <w:t>（二）本协议书的有效期为双方签署之日起至本工程项目质保期结束时止。</w:t>
      </w:r>
    </w:p>
    <w:p>
      <w:pPr>
        <w:spacing w:line="540" w:lineRule="exact"/>
        <w:ind w:firstLine="640" w:firstLineChars="200"/>
        <w:rPr>
          <w:rFonts w:hint="eastAsia" w:ascii="仿宋_GB2312" w:hAnsi="宋体" w:eastAsia="仿宋_GB2312"/>
          <w:sz w:val="32"/>
          <w:szCs w:val="32"/>
        </w:rPr>
      </w:pPr>
    </w:p>
    <w:p>
      <w:pPr>
        <w:spacing w:line="540" w:lineRule="exact"/>
        <w:rPr>
          <w:rFonts w:hint="eastAsia" w:ascii="仿宋_GB2312" w:eastAsia="仿宋_GB2312"/>
          <w:sz w:val="32"/>
          <w:szCs w:val="32"/>
        </w:rPr>
      </w:pPr>
      <w:r>
        <w:rPr>
          <w:rFonts w:hint="eastAsia" w:ascii="仿宋_GB2312" w:hAnsi="宋体" w:eastAsia="仿宋_GB2312"/>
          <w:sz w:val="32"/>
          <w:szCs w:val="32"/>
        </w:rPr>
        <w:t xml:space="preserve">发包人：               （公章）      </w:t>
      </w:r>
    </w:p>
    <w:p>
      <w:pPr>
        <w:spacing w:line="540" w:lineRule="exact"/>
        <w:rPr>
          <w:rFonts w:hint="eastAsia" w:ascii="仿宋_GB2312" w:hAnsi="宋体" w:eastAsia="仿宋_GB2312"/>
          <w:sz w:val="32"/>
          <w:szCs w:val="32"/>
        </w:rPr>
      </w:pPr>
      <w:r>
        <w:rPr>
          <w:rFonts w:hint="eastAsia" w:ascii="仿宋_GB2312" w:hAnsi="宋体" w:eastAsia="仿宋_GB2312"/>
          <w:sz w:val="32"/>
          <w:szCs w:val="32"/>
        </w:rPr>
        <w:t xml:space="preserve">                 </w:t>
      </w:r>
    </w:p>
    <w:p>
      <w:pPr>
        <w:spacing w:line="540" w:lineRule="exact"/>
        <w:rPr>
          <w:rFonts w:hint="eastAsia" w:ascii="仿宋_GB2312" w:hAnsi="宋体" w:eastAsia="仿宋_GB2312"/>
          <w:sz w:val="32"/>
          <w:szCs w:val="32"/>
        </w:rPr>
      </w:pPr>
      <w:r>
        <w:rPr>
          <w:rFonts w:hint="eastAsia" w:ascii="仿宋_GB2312" w:hAnsi="宋体" w:eastAsia="仿宋_GB2312"/>
          <w:sz w:val="32"/>
          <w:szCs w:val="32"/>
        </w:rPr>
        <w:t xml:space="preserve">签约代表： </w:t>
      </w:r>
    </w:p>
    <w:p>
      <w:pPr>
        <w:spacing w:line="540" w:lineRule="exact"/>
        <w:rPr>
          <w:rFonts w:hint="eastAsia" w:ascii="仿宋_GB2312" w:hAnsi="宋体" w:eastAsia="仿宋_GB2312"/>
          <w:sz w:val="32"/>
          <w:szCs w:val="32"/>
        </w:rPr>
      </w:pPr>
      <w:r>
        <w:rPr>
          <w:rFonts w:hint="eastAsia" w:ascii="仿宋_GB2312" w:hAnsi="宋体" w:eastAsia="仿宋_GB2312"/>
          <w:sz w:val="32"/>
          <w:szCs w:val="32"/>
        </w:rPr>
        <w:t xml:space="preserve">  </w:t>
      </w:r>
    </w:p>
    <w:p>
      <w:pPr>
        <w:spacing w:line="540" w:lineRule="exact"/>
        <w:rPr>
          <w:rFonts w:hint="eastAsia" w:ascii="仿宋_GB2312" w:hAnsi="宋体" w:eastAsia="仿宋_GB2312"/>
          <w:sz w:val="32"/>
          <w:szCs w:val="32"/>
        </w:rPr>
      </w:pPr>
      <w:r>
        <w:rPr>
          <w:rFonts w:hint="eastAsia" w:ascii="仿宋_GB2312" w:hAnsi="宋体" w:eastAsia="仿宋_GB2312"/>
          <w:sz w:val="32"/>
          <w:szCs w:val="32"/>
        </w:rPr>
        <w:t>日期：</w:t>
      </w:r>
    </w:p>
    <w:p>
      <w:pPr>
        <w:spacing w:line="540" w:lineRule="exact"/>
        <w:rPr>
          <w:rFonts w:hint="eastAsia" w:ascii="仿宋_GB2312" w:hAnsi="宋体" w:eastAsia="仿宋_GB2312"/>
          <w:sz w:val="32"/>
          <w:szCs w:val="32"/>
        </w:rPr>
      </w:pPr>
    </w:p>
    <w:p>
      <w:pPr>
        <w:spacing w:line="540" w:lineRule="exact"/>
        <w:rPr>
          <w:rFonts w:hint="eastAsia" w:ascii="仿宋_GB2312" w:hAnsi="宋体" w:eastAsia="仿宋_GB2312"/>
          <w:sz w:val="32"/>
          <w:szCs w:val="32"/>
        </w:rPr>
      </w:pPr>
      <w:r>
        <w:rPr>
          <w:rFonts w:hint="eastAsia" w:ascii="仿宋_GB2312" w:hAnsi="宋体" w:eastAsia="仿宋_GB2312"/>
          <w:sz w:val="32"/>
          <w:szCs w:val="32"/>
        </w:rPr>
        <w:t>承包人：                 （公章）</w:t>
      </w:r>
    </w:p>
    <w:p>
      <w:pPr>
        <w:spacing w:line="540" w:lineRule="exact"/>
        <w:rPr>
          <w:rFonts w:hint="eastAsia" w:ascii="仿宋_GB2312" w:hAnsi="宋体" w:eastAsia="仿宋_GB2312"/>
          <w:sz w:val="32"/>
          <w:szCs w:val="32"/>
        </w:rPr>
      </w:pPr>
    </w:p>
    <w:p>
      <w:pPr>
        <w:spacing w:line="540" w:lineRule="exact"/>
        <w:rPr>
          <w:rFonts w:hint="eastAsia" w:ascii="仿宋_GB2312" w:hAnsi="宋体" w:eastAsia="仿宋_GB2312"/>
          <w:sz w:val="32"/>
          <w:szCs w:val="32"/>
        </w:rPr>
      </w:pPr>
      <w:r>
        <w:rPr>
          <w:rFonts w:hint="eastAsia" w:ascii="仿宋_GB2312" w:hAnsi="宋体" w:eastAsia="仿宋_GB2312"/>
          <w:sz w:val="32"/>
          <w:szCs w:val="32"/>
        </w:rPr>
        <w:t xml:space="preserve">签约代表： </w:t>
      </w:r>
    </w:p>
    <w:p>
      <w:pPr>
        <w:spacing w:line="540" w:lineRule="exact"/>
        <w:rPr>
          <w:rFonts w:hint="eastAsia" w:ascii="仿宋_GB2312" w:hAnsi="宋体" w:eastAsia="仿宋_GB2312"/>
          <w:sz w:val="32"/>
          <w:szCs w:val="32"/>
        </w:rPr>
      </w:pPr>
      <w:r>
        <w:rPr>
          <w:rFonts w:hint="eastAsia" w:ascii="仿宋_GB2312" w:hAnsi="宋体" w:eastAsia="仿宋_GB2312"/>
          <w:sz w:val="32"/>
          <w:szCs w:val="32"/>
        </w:rPr>
        <w:t xml:space="preserve">  </w:t>
      </w:r>
    </w:p>
    <w:p>
      <w:pPr>
        <w:spacing w:line="540" w:lineRule="exact"/>
        <w:rPr>
          <w:rFonts w:hint="eastAsia" w:ascii="仿宋_GB2312" w:hAnsi="宋体" w:eastAsia="仿宋_GB2312"/>
          <w:sz w:val="32"/>
          <w:szCs w:val="32"/>
        </w:rPr>
      </w:pPr>
      <w:r>
        <w:rPr>
          <w:rFonts w:hint="eastAsia" w:ascii="仿宋_GB2312" w:hAnsi="宋体" w:eastAsia="仿宋_GB2312"/>
          <w:sz w:val="32"/>
          <w:szCs w:val="32"/>
        </w:rPr>
        <w:t>日期：</w:t>
      </w:r>
    </w:p>
    <w:p>
      <w:pPr>
        <w:spacing w:line="520" w:lineRule="exact"/>
        <w:rPr>
          <w:rFonts w:ascii="仿宋_GB2312" w:hAnsi="宋体" w:eastAsia="仿宋_GB2312"/>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
      <w:pPr>
        <w:pStyle w:val="2"/>
        <w:spacing w:line="360" w:lineRule="auto"/>
        <w:jc w:val="center"/>
        <w:rPr>
          <w:rFonts w:ascii="仿宋" w:hAnsi="仿宋" w:eastAsia="仿宋" w:cs="仿宋_GB2312"/>
          <w:sz w:val="28"/>
          <w:szCs w:val="28"/>
        </w:rPr>
      </w:pPr>
      <w:r>
        <w:rPr>
          <w:rFonts w:hint="eastAsia" w:ascii="仿宋" w:hAnsi="仿宋" w:eastAsia="仿宋" w:cs="仿宋_GB2312"/>
          <w:sz w:val="28"/>
          <w:szCs w:val="28"/>
        </w:rPr>
        <w:t>第五部分　响应文件格式</w:t>
      </w:r>
    </w:p>
    <w:p>
      <w:pPr>
        <w:pStyle w:val="7"/>
        <w:tabs>
          <w:tab w:val="left" w:pos="1260"/>
        </w:tabs>
        <w:jc w:val="center"/>
        <w:rPr>
          <w:rFonts w:ascii="仿宋" w:hAnsi="仿宋" w:eastAsia="仿宋" w:cs="仿宋_GB2312"/>
          <w:b/>
          <w:kern w:val="0"/>
          <w:sz w:val="28"/>
          <w:szCs w:val="28"/>
        </w:rPr>
      </w:pPr>
    </w:p>
    <w:p>
      <w:pPr>
        <w:pStyle w:val="7"/>
        <w:tabs>
          <w:tab w:val="left" w:pos="1260"/>
        </w:tabs>
        <w:jc w:val="center"/>
        <w:rPr>
          <w:rFonts w:ascii="仿宋" w:hAnsi="仿宋" w:eastAsia="仿宋" w:cs="仿宋_GB2312"/>
          <w:b/>
          <w:kern w:val="0"/>
          <w:sz w:val="28"/>
          <w:szCs w:val="28"/>
        </w:rPr>
      </w:pPr>
    </w:p>
    <w:p>
      <w:pPr>
        <w:pStyle w:val="7"/>
        <w:tabs>
          <w:tab w:val="left" w:pos="1260"/>
        </w:tabs>
        <w:jc w:val="center"/>
        <w:rPr>
          <w:rFonts w:ascii="仿宋" w:hAnsi="仿宋" w:eastAsia="仿宋" w:cs="仿宋_GB2312"/>
          <w:b/>
          <w:spacing w:val="100"/>
          <w:w w:val="110"/>
          <w:kern w:val="0"/>
          <w:sz w:val="28"/>
          <w:szCs w:val="28"/>
        </w:rPr>
      </w:pPr>
      <w:r>
        <w:rPr>
          <w:rFonts w:hint="default" w:ascii="仿宋" w:hAnsi="仿宋" w:eastAsia="仿宋" w:cs="仿宋_GB2312"/>
          <w:b/>
          <w:color w:val="000000"/>
          <w:spacing w:val="100"/>
          <w:w w:val="110"/>
          <w:sz w:val="28"/>
          <w:szCs w:val="28"/>
          <w:u w:val="none"/>
        </w:rPr>
        <w:t>珠江西航道治理工程（一期）——石丰路污水收集工程、大坦沙岛节点改造工程、黄沙水产市场至荔湾泵站污水管道工程</w:t>
      </w:r>
      <w:r>
        <w:rPr>
          <w:rFonts w:hint="default" w:ascii="仿宋" w:hAnsi="仿宋" w:eastAsia="仿宋" w:cs="仿宋_GB2312"/>
          <w:b/>
          <w:color w:val="000000"/>
          <w:spacing w:val="100"/>
          <w:w w:val="110"/>
          <w:sz w:val="28"/>
          <w:szCs w:val="28"/>
          <w:u w:val="none"/>
          <w:lang w:eastAsia="zh-CN"/>
        </w:rPr>
        <w:t>——</w:t>
      </w:r>
      <w:r>
        <w:rPr>
          <w:rFonts w:hint="default" w:ascii="仿宋" w:hAnsi="仿宋" w:eastAsia="仿宋" w:cs="仿宋_GB2312"/>
          <w:b/>
          <w:color w:val="000000"/>
          <w:spacing w:val="100"/>
          <w:w w:val="110"/>
          <w:sz w:val="28"/>
          <w:szCs w:val="28"/>
          <w:u w:val="none"/>
        </w:rPr>
        <w:t>石丰路</w:t>
      </w:r>
      <w:r>
        <w:rPr>
          <w:rFonts w:hint="default" w:ascii="仿宋" w:hAnsi="仿宋" w:eastAsia="仿宋" w:cs="仿宋_GB2312"/>
          <w:b/>
          <w:spacing w:val="100"/>
          <w:w w:val="110"/>
          <w:sz w:val="28"/>
          <w:szCs w:val="28"/>
          <w:lang w:eastAsia="zh-CN"/>
        </w:rPr>
        <w:t>污水收集工程</w:t>
      </w:r>
      <w:r>
        <w:rPr>
          <w:rFonts w:hint="default" w:ascii="仿宋" w:hAnsi="仿宋" w:eastAsia="仿宋" w:cs="仿宋_GB2312"/>
          <w:b/>
          <w:spacing w:val="100"/>
          <w:w w:val="110"/>
          <w:sz w:val="28"/>
          <w:szCs w:val="28"/>
          <w:lang w:val="en-US" w:eastAsia="zh-CN"/>
        </w:rPr>
        <w:t>WBY1一体化泵井外电接入工程</w:t>
      </w:r>
    </w:p>
    <w:p>
      <w:pPr>
        <w:pStyle w:val="7"/>
        <w:jc w:val="center"/>
        <w:rPr>
          <w:rFonts w:ascii="仿宋" w:hAnsi="仿宋" w:eastAsia="仿宋" w:cs="仿宋_GB2312"/>
          <w:b/>
          <w:sz w:val="28"/>
          <w:szCs w:val="28"/>
        </w:rPr>
      </w:pPr>
    </w:p>
    <w:p>
      <w:pPr>
        <w:pStyle w:val="7"/>
        <w:tabs>
          <w:tab w:val="left" w:pos="1260"/>
        </w:tabs>
        <w:jc w:val="center"/>
        <w:rPr>
          <w:rFonts w:ascii="仿宋" w:hAnsi="仿宋" w:eastAsia="仿宋" w:cs="仿宋_GB2312"/>
          <w:b/>
          <w:spacing w:val="100"/>
          <w:w w:val="110"/>
          <w:sz w:val="28"/>
          <w:szCs w:val="28"/>
        </w:rPr>
      </w:pPr>
      <w:r>
        <w:rPr>
          <w:rFonts w:hint="eastAsia" w:ascii="仿宋" w:hAnsi="仿宋" w:eastAsia="仿宋" w:cs="仿宋_GB2312"/>
          <w:b/>
          <w:spacing w:val="100"/>
          <w:w w:val="110"/>
          <w:kern w:val="0"/>
          <w:sz w:val="28"/>
          <w:szCs w:val="28"/>
        </w:rPr>
        <w:t>询价响应文件</w:t>
      </w:r>
    </w:p>
    <w:p>
      <w:pPr>
        <w:pStyle w:val="7"/>
        <w:jc w:val="center"/>
        <w:rPr>
          <w:rFonts w:ascii="仿宋" w:hAnsi="仿宋" w:eastAsia="仿宋" w:cs="仿宋_GB2312"/>
          <w:b/>
          <w:sz w:val="28"/>
          <w:szCs w:val="28"/>
        </w:rPr>
      </w:pPr>
      <w:r>
        <w:rPr>
          <w:rFonts w:hint="eastAsia" w:ascii="仿宋" w:hAnsi="仿宋" w:eastAsia="仿宋" w:cs="仿宋_GB2312"/>
          <w:b/>
          <w:sz w:val="28"/>
          <w:szCs w:val="28"/>
        </w:rPr>
        <w:t>（正本/副本）</w:t>
      </w:r>
    </w:p>
    <w:p>
      <w:pPr>
        <w:pStyle w:val="7"/>
        <w:jc w:val="center"/>
        <w:rPr>
          <w:rFonts w:ascii="仿宋" w:hAnsi="仿宋" w:eastAsia="仿宋" w:cs="仿宋_GB2312"/>
          <w:b/>
          <w:sz w:val="28"/>
          <w:szCs w:val="28"/>
        </w:rPr>
      </w:pPr>
    </w:p>
    <w:p>
      <w:pPr>
        <w:pStyle w:val="7"/>
        <w:jc w:val="center"/>
        <w:rPr>
          <w:rFonts w:ascii="仿宋" w:hAnsi="仿宋" w:eastAsia="仿宋" w:cs="仿宋_GB2312"/>
          <w:b/>
          <w:sz w:val="28"/>
          <w:szCs w:val="28"/>
        </w:rPr>
      </w:pPr>
    </w:p>
    <w:p>
      <w:pPr>
        <w:pStyle w:val="7"/>
        <w:spacing w:line="360" w:lineRule="auto"/>
        <w:rPr>
          <w:rFonts w:ascii="仿宋" w:hAnsi="仿宋" w:eastAsia="仿宋" w:cs="仿宋_GB2312"/>
          <w:sz w:val="28"/>
          <w:szCs w:val="28"/>
          <w:u w:val="single"/>
        </w:rPr>
      </w:pPr>
      <w:r>
        <w:rPr>
          <w:rFonts w:hint="eastAsia" w:ascii="仿宋" w:hAnsi="仿宋" w:eastAsia="仿宋" w:cs="仿宋_GB2312"/>
          <w:sz w:val="28"/>
          <w:szCs w:val="28"/>
        </w:rPr>
        <w:t xml:space="preserve">       </w:t>
      </w:r>
      <w:r>
        <w:rPr>
          <w:rFonts w:hint="eastAsia" w:ascii="仿宋" w:hAnsi="仿宋" w:eastAsia="仿宋" w:cs="仿宋_GB2312"/>
          <w:sz w:val="28"/>
          <w:szCs w:val="28"/>
          <w:lang w:val="en-US" w:eastAsia="zh-CN"/>
        </w:rPr>
        <w:t xml:space="preserve">      </w:t>
      </w:r>
      <w:r>
        <w:rPr>
          <w:rFonts w:hint="eastAsia" w:ascii="仿宋" w:hAnsi="仿宋" w:eastAsia="仿宋" w:cs="仿宋_GB2312"/>
          <w:sz w:val="28"/>
          <w:szCs w:val="28"/>
        </w:rPr>
        <w:t>项目编号：</w:t>
      </w:r>
      <w:r>
        <w:rPr>
          <w:rFonts w:hint="eastAsia" w:ascii="仿宋" w:hAnsi="仿宋" w:eastAsia="仿宋" w:cs="仿宋_GB2312"/>
          <w:b/>
          <w:sz w:val="28"/>
          <w:szCs w:val="28"/>
          <w:u w:val="single"/>
        </w:rPr>
        <w:t xml:space="preserve">            </w:t>
      </w:r>
    </w:p>
    <w:p>
      <w:pPr>
        <w:pStyle w:val="6"/>
        <w:spacing w:line="360" w:lineRule="auto"/>
        <w:ind w:left="2380" w:hanging="2380" w:hangingChars="850"/>
        <w:rPr>
          <w:rFonts w:ascii="仿宋" w:hAnsi="仿宋" w:eastAsia="仿宋" w:cs="仿宋_GB2312"/>
          <w:b/>
          <w:sz w:val="28"/>
          <w:szCs w:val="28"/>
        </w:rPr>
      </w:pPr>
      <w:r>
        <w:rPr>
          <w:rFonts w:hint="eastAsia" w:ascii="仿宋" w:hAnsi="仿宋" w:eastAsia="仿宋" w:cs="仿宋_GB2312"/>
          <w:sz w:val="28"/>
          <w:szCs w:val="28"/>
        </w:rPr>
        <w:t xml:space="preserve">       项目名称：</w:t>
      </w:r>
      <w:r>
        <w:rPr>
          <w:rFonts w:hint="eastAsia" w:ascii="仿宋_GB2312" w:hAnsi="仿宋_GB2312" w:eastAsia="仿宋_GB2312" w:cs="仿宋_GB2312"/>
          <w:color w:val="000000"/>
          <w:sz w:val="28"/>
          <w:szCs w:val="28"/>
          <w:u w:val="single"/>
        </w:rPr>
        <w:t>珠江西航道治理工程（一期）——石丰路污水收集工程、大坦沙岛节点改造工程、黄沙水产市场至荔湾泵站污水管道工程</w:t>
      </w:r>
      <w:r>
        <w:rPr>
          <w:rFonts w:hint="eastAsia" w:ascii="仿宋_GB2312" w:hAnsi="仿宋_GB2312" w:eastAsia="仿宋_GB2312" w:cs="仿宋_GB2312"/>
          <w:color w:val="000000"/>
          <w:sz w:val="28"/>
          <w:szCs w:val="28"/>
          <w:u w:val="single"/>
          <w:lang w:eastAsia="zh-CN"/>
        </w:rPr>
        <w:t>——</w:t>
      </w:r>
      <w:r>
        <w:rPr>
          <w:rFonts w:hint="eastAsia" w:ascii="仿宋_GB2312" w:hAnsi="仿宋_GB2312" w:eastAsia="仿宋_GB2312" w:cs="仿宋_GB2312"/>
          <w:color w:val="000000"/>
          <w:sz w:val="28"/>
          <w:szCs w:val="28"/>
          <w:u w:val="single"/>
        </w:rPr>
        <w:t>石丰路</w:t>
      </w:r>
      <w:r>
        <w:rPr>
          <w:rFonts w:hint="eastAsia" w:ascii="仿宋" w:hAnsi="仿宋" w:eastAsia="仿宋" w:cs="仿宋_GB2312"/>
          <w:sz w:val="30"/>
          <w:szCs w:val="30"/>
          <w:lang w:eastAsia="zh-CN"/>
        </w:rPr>
        <w:t>污水收集工程</w:t>
      </w:r>
      <w:r>
        <w:rPr>
          <w:rFonts w:hint="eastAsia" w:ascii="仿宋" w:hAnsi="仿宋" w:eastAsia="仿宋" w:cs="仿宋_GB2312"/>
          <w:sz w:val="30"/>
          <w:szCs w:val="30"/>
          <w:lang w:val="en-US" w:eastAsia="zh-CN"/>
        </w:rPr>
        <w:t>WBY1一体化泵井外电接入工程</w:t>
      </w:r>
    </w:p>
    <w:p>
      <w:pPr>
        <w:pStyle w:val="7"/>
        <w:ind w:firstLine="843" w:firstLineChars="300"/>
        <w:rPr>
          <w:rFonts w:ascii="仿宋" w:hAnsi="仿宋" w:eastAsia="仿宋" w:cs="仿宋_GB2312"/>
          <w:b/>
          <w:sz w:val="28"/>
          <w:szCs w:val="28"/>
        </w:rPr>
      </w:pPr>
    </w:p>
    <w:p>
      <w:pPr>
        <w:pStyle w:val="7"/>
        <w:ind w:firstLine="843" w:firstLineChars="300"/>
        <w:rPr>
          <w:rFonts w:ascii="仿宋" w:hAnsi="仿宋" w:eastAsia="仿宋" w:cs="仿宋_GB2312"/>
          <w:b/>
          <w:sz w:val="28"/>
          <w:szCs w:val="28"/>
        </w:rPr>
      </w:pPr>
    </w:p>
    <w:p>
      <w:pPr>
        <w:pStyle w:val="7"/>
        <w:ind w:firstLine="843" w:firstLineChars="300"/>
        <w:rPr>
          <w:rFonts w:ascii="仿宋" w:hAnsi="仿宋" w:eastAsia="仿宋" w:cs="仿宋_GB2312"/>
          <w:b/>
          <w:sz w:val="28"/>
          <w:szCs w:val="28"/>
        </w:rPr>
      </w:pPr>
    </w:p>
    <w:p>
      <w:pPr>
        <w:pStyle w:val="7"/>
        <w:ind w:firstLine="843" w:firstLineChars="300"/>
        <w:rPr>
          <w:rFonts w:ascii="仿宋" w:hAnsi="仿宋" w:eastAsia="仿宋" w:cs="仿宋_GB2312"/>
          <w:b/>
          <w:sz w:val="28"/>
          <w:szCs w:val="28"/>
        </w:rPr>
      </w:pPr>
    </w:p>
    <w:p>
      <w:pPr>
        <w:pStyle w:val="7"/>
        <w:spacing w:line="360" w:lineRule="auto"/>
        <w:ind w:firstLine="3117" w:firstLineChars="1109"/>
        <w:rPr>
          <w:rFonts w:ascii="仿宋" w:hAnsi="仿宋" w:eastAsia="仿宋" w:cs="仿宋_GB2312"/>
          <w:b/>
          <w:sz w:val="28"/>
          <w:szCs w:val="28"/>
          <w:u w:val="single"/>
        </w:rPr>
      </w:pPr>
      <w:r>
        <w:rPr>
          <w:rFonts w:hint="eastAsia" w:ascii="仿宋" w:hAnsi="仿宋" w:eastAsia="仿宋" w:cs="仿宋_GB2312"/>
          <w:b/>
          <w:sz w:val="28"/>
          <w:szCs w:val="28"/>
        </w:rPr>
        <w:t>报价单位名称：</w:t>
      </w:r>
      <w:r>
        <w:rPr>
          <w:rFonts w:hint="eastAsia" w:ascii="仿宋" w:hAnsi="仿宋" w:eastAsia="仿宋" w:cs="仿宋_GB2312"/>
          <w:b/>
          <w:sz w:val="28"/>
          <w:szCs w:val="28"/>
          <w:u w:val="single"/>
        </w:rPr>
        <w:t xml:space="preserve">                </w:t>
      </w:r>
    </w:p>
    <w:p>
      <w:pPr>
        <w:autoSpaceDE w:val="0"/>
        <w:autoSpaceDN w:val="0"/>
        <w:spacing w:line="240" w:lineRule="atLeast"/>
        <w:ind w:firstLine="3117" w:firstLineChars="1109"/>
        <w:rPr>
          <w:rFonts w:ascii="仿宋" w:hAnsi="仿宋" w:eastAsia="仿宋" w:cs="仿宋_GB2312"/>
          <w:b/>
          <w:sz w:val="28"/>
          <w:szCs w:val="28"/>
          <w:u w:val="single"/>
        </w:rPr>
      </w:pPr>
      <w:r>
        <w:rPr>
          <w:rFonts w:hint="eastAsia" w:ascii="仿宋" w:hAnsi="仿宋" w:eastAsia="仿宋" w:cs="仿宋_GB2312"/>
          <w:b/>
          <w:sz w:val="28"/>
          <w:szCs w:val="28"/>
        </w:rPr>
        <w:t>日期：</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年</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月</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日</w:t>
      </w:r>
    </w:p>
    <w:p>
      <w:pPr>
        <w:autoSpaceDE w:val="0"/>
        <w:autoSpaceDN w:val="0"/>
        <w:adjustRightInd w:val="0"/>
        <w:jc w:val="center"/>
        <w:rPr>
          <w:rFonts w:ascii="仿宋" w:hAnsi="仿宋" w:eastAsia="仿宋" w:cs="仿宋_GB2312"/>
          <w:szCs w:val="21"/>
        </w:rPr>
        <w:sectPr>
          <w:headerReference r:id="rId11" w:type="first"/>
          <w:footerReference r:id="rId14" w:type="first"/>
          <w:headerReference r:id="rId9" w:type="default"/>
          <w:footerReference r:id="rId12" w:type="default"/>
          <w:headerReference r:id="rId10" w:type="even"/>
          <w:footerReference r:id="rId13" w:type="even"/>
          <w:pgSz w:w="11906" w:h="16838"/>
          <w:pgMar w:top="1089" w:right="1466" w:bottom="1089" w:left="1077" w:header="851" w:footer="992" w:gutter="0"/>
          <w:cols w:space="720" w:num="1"/>
          <w:docGrid w:type="lines" w:linePitch="312" w:charSpace="0"/>
        </w:sectPr>
      </w:pPr>
    </w:p>
    <w:p>
      <w:pPr>
        <w:pStyle w:val="3"/>
        <w:rPr>
          <w:rFonts w:ascii="仿宋" w:hAnsi="仿宋" w:eastAsia="仿宋" w:cs="仿宋_GB2312"/>
        </w:rPr>
      </w:pPr>
      <w:r>
        <w:rPr>
          <w:rFonts w:hint="eastAsia" w:ascii="仿宋" w:hAnsi="仿宋" w:eastAsia="仿宋" w:cs="仿宋_GB2312"/>
        </w:rPr>
        <w:t>1、法定代表人/负责人资格证明书及授权委托书</w:t>
      </w: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（1）法定代表人/负责人资格证明书</w:t>
      </w:r>
    </w:p>
    <w:p>
      <w:pPr>
        <w:spacing w:line="480" w:lineRule="exact"/>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致：广州市净水有限公司</w:t>
      </w:r>
    </w:p>
    <w:p>
      <w:pPr>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 xml:space="preserve">     </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同志为本单位法定代表人，特此证明。</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签发日期：           单位：           （盖单位公章）</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附：代表人性别：            年龄：           身份证号码：</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联系电话：</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机构代码：                           机构性质：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w:t>
      </w:r>
    </w:p>
    <w:p>
      <w:pPr>
        <w:spacing w:line="440" w:lineRule="exact"/>
        <w:ind w:firstLine="280" w:firstLineChars="100"/>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说明：1.内容必须填写真实、清楚、涂改无效，不得转让、买卖。</w:t>
      </w:r>
    </w:p>
    <w:p>
      <w:pPr>
        <w:spacing w:line="440" w:lineRule="exact"/>
        <w:rPr>
          <w:rFonts w:ascii="仿宋" w:hAnsi="仿宋" w:eastAsia="仿宋" w:cs="仿宋_GB2312"/>
          <w:sz w:val="28"/>
          <w:szCs w:val="28"/>
        </w:rPr>
      </w:pPr>
      <w:r>
        <w:rPr>
          <w:rFonts w:hint="eastAsia" w:ascii="仿宋" w:hAnsi="仿宋" w:eastAsia="仿宋" w:cs="仿宋_GB2312"/>
          <w:sz w:val="28"/>
          <w:szCs w:val="28"/>
        </w:rPr>
        <w:t xml:space="preserve">      2.将此证明书提交对方作为合同附件</w:t>
      </w:r>
      <w:r>
        <w:rPr>
          <w:rFonts w:hint="eastAsia" w:ascii="仿宋" w:hAnsi="仿宋" w:eastAsia="仿宋" w:cs="仿宋_GB2312"/>
          <w:b/>
          <w:sz w:val="28"/>
          <w:szCs w:val="28"/>
        </w:rPr>
        <w:t>。</w:t>
      </w: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b/>
          <w:sz w:val="28"/>
          <w:szCs w:val="28"/>
        </w:rPr>
      </w:pPr>
      <w:r>
        <w:rPr>
          <w:rFonts w:hint="eastAsia" w:ascii="仿宋" w:hAnsi="仿宋" w:eastAsia="仿宋" w:cs="仿宋_GB2312"/>
          <w:sz w:val="28"/>
          <w:szCs w:val="28"/>
        </w:rPr>
        <w:t xml:space="preserve"> </w:t>
      </w:r>
    </w:p>
    <w:p>
      <w:pPr>
        <w:rPr>
          <w:rFonts w:ascii="仿宋" w:hAnsi="仿宋" w:eastAsia="仿宋" w:cs="仿宋_GB2312"/>
          <w:b/>
          <w:sz w:val="28"/>
          <w:szCs w:val="28"/>
        </w:rPr>
      </w:pPr>
    </w:p>
    <w:p>
      <w:pPr>
        <w:rPr>
          <w:rFonts w:ascii="仿宋" w:hAnsi="仿宋" w:eastAsia="仿宋" w:cs="仿宋_GB2312"/>
          <w:b/>
          <w:sz w:val="28"/>
          <w:szCs w:val="28"/>
        </w:rPr>
      </w:pPr>
      <w:r>
        <w:rPr>
          <w:rFonts w:ascii="仿宋" w:hAnsi="仿宋" w:eastAsia="仿宋" w:cs="仿宋_GB2312"/>
          <w:b/>
          <w:sz w:val="28"/>
          <w:szCs w:val="28"/>
        </w:rPr>
        <mc:AlternateContent>
          <mc:Choice Requires="wps">
            <w:drawing>
              <wp:anchor distT="0" distB="0" distL="114300" distR="114300" simplePos="0" relativeHeight="251658240" behindDoc="0" locked="0" layoutInCell="1" allowOverlap="1">
                <wp:simplePos x="0" y="0"/>
                <wp:positionH relativeFrom="column">
                  <wp:posOffset>1619250</wp:posOffset>
                </wp:positionH>
                <wp:positionV relativeFrom="paragraph">
                  <wp:posOffset>20320</wp:posOffset>
                </wp:positionV>
                <wp:extent cx="2333625" cy="1584325"/>
                <wp:effectExtent l="4445" t="4445" r="5080" b="11430"/>
                <wp:wrapNone/>
                <wp:docPr id="1" name="流程图: 可选过程 1"/>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_x0000_s1026" o:spid="_x0000_s1026" o:spt="176" type="#_x0000_t176" style="position:absolute;left:0pt;margin-left:127.5pt;margin-top:1.6pt;height:124.75pt;width:183.75pt;z-index:251658240;mso-width-relative:page;mso-height-relative:page;" fillcolor="#FFFFFF" filled="t" stroked="t" coordsize="21600,21600" o:gfxdata="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Wcr9rXAAAACQEAAA8AAAAAAAAAAQAgAAAA&#10;IgAAAGRycy9kb3ducmV2LnhtbFBLAQIUABQAAAAIAIdO4kBnBIodDAIAAAIEAAAOAAAAAAAAAAEA&#10;IAAAACYBAABkcnMvZTJvRG9jLnhtbFBLBQYAAAAABgAGAFkBAACkBQ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v:textbox>
              </v:shape>
            </w:pict>
          </mc:Fallback>
        </mc:AlternateConten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tabs>
          <w:tab w:val="left" w:pos="654"/>
          <w:tab w:val="left" w:pos="1734"/>
          <w:tab w:val="left" w:pos="2814"/>
          <w:tab w:val="left" w:pos="3894"/>
          <w:tab w:val="left" w:pos="5334"/>
          <w:tab w:val="left" w:pos="6414"/>
          <w:tab w:val="left" w:pos="7254"/>
          <w:tab w:val="left" w:pos="8574"/>
          <w:tab w:val="left" w:pos="9654"/>
        </w:tabs>
        <w:rPr>
          <w:rFonts w:ascii="仿宋" w:hAnsi="仿宋" w:eastAsia="仿宋" w:cs="仿宋_GB2312"/>
          <w:sz w:val="28"/>
          <w:szCs w:val="28"/>
        </w:rPr>
      </w:pP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（2）法定代表人/负责人授权委托书</w:t>
      </w:r>
    </w:p>
    <w:p>
      <w:pPr>
        <w:spacing w:line="360" w:lineRule="auto"/>
        <w:rPr>
          <w:rFonts w:ascii="仿宋" w:hAnsi="仿宋" w:eastAsia="仿宋" w:cs="仿宋_GB2312"/>
          <w:sz w:val="28"/>
          <w:szCs w:val="28"/>
        </w:rPr>
      </w:pPr>
    </w:p>
    <w:p>
      <w:pPr>
        <w:spacing w:line="360" w:lineRule="auto"/>
        <w:rPr>
          <w:rFonts w:ascii="仿宋" w:hAnsi="仿宋" w:eastAsia="仿宋" w:cs="仿宋_GB2312"/>
          <w:sz w:val="28"/>
          <w:szCs w:val="28"/>
        </w:rPr>
      </w:pPr>
      <w:r>
        <w:rPr>
          <w:rFonts w:hint="eastAsia" w:ascii="仿宋" w:hAnsi="仿宋" w:eastAsia="仿宋" w:cs="仿宋_GB2312"/>
          <w:sz w:val="28"/>
          <w:szCs w:val="28"/>
        </w:rPr>
        <w:t>致：广州市净水有限公司</w:t>
      </w:r>
    </w:p>
    <w:p>
      <w:pPr>
        <w:spacing w:line="480" w:lineRule="exact"/>
        <w:ind w:firstLine="562" w:firstLineChars="200"/>
        <w:rPr>
          <w:rFonts w:ascii="仿宋" w:hAnsi="仿宋" w:eastAsia="仿宋" w:cs="仿宋_GB2312"/>
          <w:b/>
          <w:sz w:val="28"/>
          <w:szCs w:val="28"/>
        </w:rPr>
      </w:pPr>
    </w:p>
    <w:p>
      <w:pPr>
        <w:spacing w:line="48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兹授权</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同志，为我方签订经济合同及办理其他事务代理人，其权限是：</w:t>
      </w:r>
    </w:p>
    <w:p>
      <w:pPr>
        <w:spacing w:line="480" w:lineRule="exact"/>
        <w:rPr>
          <w:rFonts w:ascii="仿宋" w:hAnsi="仿宋" w:eastAsia="仿宋" w:cs="仿宋_GB2312"/>
          <w:sz w:val="28"/>
          <w:szCs w:val="28"/>
        </w:rPr>
      </w:pP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w:t>
      </w:r>
    </w:p>
    <w:p>
      <w:pPr>
        <w:spacing w:line="480" w:lineRule="exact"/>
        <w:rPr>
          <w:rFonts w:ascii="仿宋" w:hAnsi="仿宋" w:eastAsia="仿宋" w:cs="仿宋_GB2312"/>
          <w:sz w:val="28"/>
          <w:szCs w:val="28"/>
        </w:rPr>
      </w:pPr>
      <w:r>
        <w:rPr>
          <w:rFonts w:hint="eastAsia" w:ascii="仿宋" w:hAnsi="仿宋" w:eastAsia="仿宋" w:cs="仿宋_GB2312"/>
          <w:sz w:val="28"/>
          <w:szCs w:val="28"/>
        </w:rPr>
        <w:t>授权单位：          （盖章）     法定代表人              （签名或盖私章）</w:t>
      </w:r>
    </w:p>
    <w:p>
      <w:pPr>
        <w:spacing w:line="480" w:lineRule="exact"/>
        <w:rPr>
          <w:rFonts w:ascii="仿宋" w:hAnsi="仿宋" w:eastAsia="仿宋" w:cs="仿宋_GB2312"/>
          <w:sz w:val="28"/>
          <w:szCs w:val="28"/>
        </w:rPr>
      </w:pPr>
      <w:r>
        <w:rPr>
          <w:rFonts w:hint="eastAsia" w:ascii="仿宋" w:hAnsi="仿宋" w:eastAsia="仿宋" w:cs="仿宋_GB2312"/>
          <w:sz w:val="28"/>
          <w:szCs w:val="28"/>
        </w:rPr>
        <w:t>有效期限：至        年       月      日       签发日期：</w:t>
      </w:r>
    </w:p>
    <w:p>
      <w:pPr>
        <w:spacing w:line="480" w:lineRule="exact"/>
        <w:rPr>
          <w:rFonts w:ascii="仿宋" w:hAnsi="仿宋" w:eastAsia="仿宋" w:cs="仿宋_GB2312"/>
          <w:sz w:val="28"/>
          <w:szCs w:val="28"/>
        </w:rPr>
      </w:pPr>
      <w:r>
        <w:rPr>
          <w:rFonts w:hint="eastAsia" w:ascii="仿宋" w:hAnsi="仿宋" w:eastAsia="仿宋" w:cs="仿宋_GB2312"/>
          <w:sz w:val="28"/>
          <w:szCs w:val="28"/>
        </w:rPr>
        <w:t>附：代理人性别：        年龄：       职务：         身份证号码：</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联系电话：</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主营（产）：</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兼营（产）：</w:t>
      </w:r>
    </w:p>
    <w:p>
      <w:pPr>
        <w:spacing w:line="480" w:lineRule="exact"/>
        <w:ind w:firstLine="280" w:firstLineChars="100"/>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说明：1.法定代表人为企业事业单位、国家机关、社会团体的主要行政负责人。</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2.内容必须填写真实、清楚、涂改无效，不得转让、买卖。</w:t>
      </w:r>
    </w:p>
    <w:p>
      <w:pPr>
        <w:spacing w:line="480" w:lineRule="exact"/>
        <w:ind w:firstLine="840" w:firstLineChars="300"/>
        <w:rPr>
          <w:rFonts w:ascii="仿宋" w:hAnsi="仿宋" w:eastAsia="仿宋" w:cs="仿宋_GB2312"/>
          <w:b/>
          <w:sz w:val="28"/>
          <w:szCs w:val="28"/>
        </w:rPr>
      </w:pPr>
      <w:r>
        <w:rPr>
          <w:rFonts w:hint="eastAsia" w:ascii="仿宋" w:hAnsi="仿宋" w:eastAsia="仿宋" w:cs="仿宋_GB2312"/>
          <w:sz w:val="28"/>
          <w:szCs w:val="28"/>
        </w:rPr>
        <w:t>3.将此证明书提交对方作为合同附件</w:t>
      </w:r>
      <w:r>
        <w:rPr>
          <w:rFonts w:hint="eastAsia" w:ascii="仿宋" w:hAnsi="仿宋" w:eastAsia="仿宋" w:cs="仿宋_GB2312"/>
          <w:b/>
          <w:sz w:val="28"/>
          <w:szCs w:val="28"/>
        </w:rPr>
        <w:t>。</w:t>
      </w:r>
    </w:p>
    <w:p>
      <w:pPr>
        <w:spacing w:line="480" w:lineRule="exact"/>
        <w:ind w:firstLine="840" w:firstLineChars="300"/>
        <w:rPr>
          <w:rFonts w:ascii="仿宋" w:hAnsi="仿宋" w:eastAsia="仿宋" w:cs="仿宋_GB2312"/>
          <w:sz w:val="28"/>
          <w:szCs w:val="28"/>
        </w:rPr>
      </w:pPr>
      <w:r>
        <w:rPr>
          <w:rFonts w:hint="eastAsia" w:ascii="仿宋" w:hAnsi="仿宋" w:eastAsia="仿宋" w:cs="仿宋_GB2312"/>
          <w:sz w:val="28"/>
          <w:szCs w:val="28"/>
        </w:rPr>
        <w:t>4.授权权限：全权代表本公司参与上述项目的谈判，负责提供与签署确认一切文书资料，以及向贵方递交的任何补充承诺。</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5.有效期限：与本公司响应文件成交注的谈判有效期相同，自本单位盖公章之日起生效。</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6.谈判签字代表为法定代表人，则本表不适用。</w:t>
      </w:r>
    </w:p>
    <w:p>
      <w:pPr>
        <w:spacing w:line="480" w:lineRule="exact"/>
        <w:ind w:firstLine="843" w:firstLineChars="300"/>
        <w:rPr>
          <w:rFonts w:ascii="仿宋" w:hAnsi="仿宋" w:eastAsia="仿宋" w:cs="仿宋_GB2312"/>
          <w:b/>
          <w:sz w:val="28"/>
          <w:szCs w:val="28"/>
        </w:rPr>
      </w:pPr>
    </w:p>
    <w:p>
      <w:pPr>
        <w:jc w:val="center"/>
        <w:rPr>
          <w:rFonts w:ascii="仿宋" w:hAnsi="仿宋" w:eastAsia="仿宋" w:cs="仿宋_GB2312"/>
          <w:sz w:val="28"/>
          <w:szCs w:val="28"/>
        </w:rPr>
      </w:pPr>
      <w:r>
        <w:rPr>
          <w:rFonts w:ascii="仿宋" w:hAnsi="仿宋" w:eastAsia="仿宋" w:cs="仿宋_GB2312"/>
          <w:sz w:val="28"/>
          <w:szCs w:val="28"/>
          <w:u w:val="single"/>
        </w:rPr>
        <mc:AlternateContent>
          <mc:Choice Requires="wps">
            <w:drawing>
              <wp:anchor distT="0" distB="0" distL="114300" distR="114300" simplePos="0" relativeHeight="251659264" behindDoc="0" locked="0" layoutInCell="1" allowOverlap="1">
                <wp:simplePos x="0" y="0"/>
                <wp:positionH relativeFrom="column">
                  <wp:posOffset>1600200</wp:posOffset>
                </wp:positionH>
                <wp:positionV relativeFrom="paragraph">
                  <wp:posOffset>48260</wp:posOffset>
                </wp:positionV>
                <wp:extent cx="2333625" cy="1584325"/>
                <wp:effectExtent l="4445" t="4445" r="5080" b="11430"/>
                <wp:wrapNone/>
                <wp:docPr id="2" name="流程图: 可选过程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_x0000_s1026" o:spid="_x0000_s1026" o:spt="176" type="#_x0000_t176" style="position:absolute;left:0pt;margin-left:126pt;margin-top:3.8pt;height:124.75pt;width:183.75pt;z-index:251659264;mso-width-relative:page;mso-height-relative:page;" fillcolor="#FFFFFF" filled="t" stroked="t" coordsize="21600,21600" o:gfxdata="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dsm/K1wAAAAkBAAAPAAAAAAAAAAEAIAAA&#10;ACIAAABkcnMvZG93bnJldi54bWxQSwECFAAUAAAACACHTuJAgIrC+A0CAAACBAAADgAAAAAAAAAB&#10;ACAAAAAmAQAAZHJzL2Uyb0RvYy54bWxQSwUGAAAAAAYABgBZAQAApQU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v:textbox>
              </v:shape>
            </w:pict>
          </mc:Fallback>
        </mc:AlternateContent>
      </w:r>
    </w:p>
    <w:p>
      <w:pPr>
        <w:jc w:val="center"/>
        <w:rPr>
          <w:rFonts w:ascii="仿宋" w:hAnsi="仿宋" w:eastAsia="仿宋" w:cs="仿宋_GB2312"/>
          <w:sz w:val="28"/>
          <w:szCs w:val="28"/>
        </w:rPr>
      </w:pPr>
    </w:p>
    <w:p>
      <w:pPr>
        <w:spacing w:line="360" w:lineRule="auto"/>
        <w:ind w:firstLine="420"/>
        <w:rPr>
          <w:rFonts w:ascii="仿宋" w:hAnsi="仿宋" w:eastAsia="仿宋" w:cs="仿宋_GB2312"/>
          <w:sz w:val="28"/>
          <w:szCs w:val="28"/>
          <w:u w:val="single"/>
        </w:rPr>
      </w:pPr>
    </w:p>
    <w:p>
      <w:pPr>
        <w:spacing w:line="480" w:lineRule="exact"/>
        <w:rPr>
          <w:rFonts w:ascii="仿宋" w:hAnsi="仿宋" w:eastAsia="仿宋" w:cs="仿宋_GB2312"/>
          <w:b/>
          <w:bCs/>
          <w:sz w:val="28"/>
          <w:szCs w:val="28"/>
        </w:rPr>
      </w:pPr>
    </w:p>
    <w:p>
      <w:pPr>
        <w:spacing w:line="480" w:lineRule="exact"/>
        <w:rPr>
          <w:rFonts w:ascii="仿宋" w:hAnsi="仿宋" w:eastAsia="仿宋" w:cs="仿宋_GB2312"/>
          <w:b/>
          <w:bCs/>
          <w:sz w:val="28"/>
          <w:szCs w:val="28"/>
        </w:rPr>
      </w:pP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2资格证明文件</w:t>
      </w: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关于资格的声明函</w:t>
      </w:r>
    </w:p>
    <w:p>
      <w:pPr>
        <w:spacing w:line="480" w:lineRule="exact"/>
        <w:rPr>
          <w:rFonts w:ascii="仿宋" w:hAnsi="仿宋" w:eastAsia="仿宋" w:cs="仿宋_GB2312"/>
          <w:sz w:val="28"/>
          <w:szCs w:val="28"/>
        </w:rPr>
      </w:pPr>
      <w:r>
        <w:rPr>
          <w:rFonts w:hint="eastAsia" w:ascii="仿宋" w:hAnsi="仿宋" w:eastAsia="仿宋" w:cs="仿宋_GB2312"/>
          <w:sz w:val="28"/>
          <w:szCs w:val="28"/>
        </w:rPr>
        <w:t>致：广州市净水有限公司</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关于贵方项目名称:</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，项目编号：</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询价项目，本单位愿意提交报价响应文件，并证明提交的下列文件和说明是准确的和真实的。</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1. </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2. </w:t>
      </w:r>
    </w:p>
    <w:p>
      <w:pPr>
        <w:spacing w:line="480" w:lineRule="exact"/>
        <w:rPr>
          <w:rFonts w:ascii="仿宋" w:hAnsi="仿宋" w:eastAsia="仿宋" w:cs="仿宋_GB2312"/>
          <w:b/>
          <w:bCs/>
          <w:sz w:val="28"/>
          <w:szCs w:val="28"/>
        </w:rPr>
      </w:pPr>
      <w:r>
        <w:rPr>
          <w:rFonts w:hint="eastAsia" w:ascii="仿宋" w:hAnsi="仿宋" w:eastAsia="仿宋" w:cs="仿宋_GB2312"/>
          <w:b/>
          <w:bCs/>
          <w:sz w:val="28"/>
          <w:szCs w:val="28"/>
        </w:rPr>
        <w:t>（相关证明文件附后）</w:t>
      </w: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w:t>
      </w:r>
    </w:p>
    <w:p>
      <w:pPr>
        <w:adjustRightInd w:val="0"/>
        <w:snapToGrid w:val="0"/>
        <w:spacing w:line="300" w:lineRule="auto"/>
        <w:ind w:firstLine="560" w:firstLineChars="200"/>
        <w:rPr>
          <w:rFonts w:ascii="仿宋" w:hAnsi="仿宋" w:eastAsia="仿宋" w:cs="仿宋_GB2312"/>
          <w:sz w:val="28"/>
          <w:szCs w:val="28"/>
        </w:rPr>
      </w:pP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本单位保证全部申请文件和问题的回答是真实和有效的，并对所提供资料的真实性负责。</w:t>
      </w: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报价投标单位代表（签名或盖私章）：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sz w:val="28"/>
          <w:szCs w:val="28"/>
          <w:u w:val="single"/>
        </w:rPr>
      </w:pPr>
      <w:r>
        <w:rPr>
          <w:rFonts w:hint="eastAsia" w:ascii="仿宋" w:hAnsi="仿宋" w:eastAsia="仿宋" w:cs="仿宋_GB2312"/>
          <w:sz w:val="28"/>
          <w:szCs w:val="28"/>
        </w:rPr>
        <w:t>报价投标单位名称（盖单位公章）：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sz w:val="28"/>
          <w:szCs w:val="28"/>
        </w:rPr>
        <w:sectPr>
          <w:pgSz w:w="11906" w:h="16838"/>
          <w:pgMar w:top="1089" w:right="1077" w:bottom="1089" w:left="777" w:header="851" w:footer="992" w:gutter="0"/>
          <w:cols w:space="720" w:num="1"/>
          <w:docGrid w:type="lines" w:linePitch="312" w:charSpace="0"/>
        </w:sectPr>
      </w:pPr>
      <w:r>
        <w:rPr>
          <w:rFonts w:hint="eastAsia" w:ascii="仿宋" w:hAnsi="仿宋" w:eastAsia="仿宋" w:cs="仿宋_GB2312"/>
          <w:sz w:val="28"/>
          <w:szCs w:val="28"/>
        </w:rPr>
        <w:t>日期：</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年</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月</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日</w:t>
      </w:r>
    </w:p>
    <w:p>
      <w:pPr>
        <w:jc w:val="center"/>
        <w:rPr>
          <w:rFonts w:ascii="仿宋" w:hAnsi="仿宋" w:eastAsia="仿宋" w:cs="仿宋_GB2312"/>
          <w:b/>
          <w:sz w:val="28"/>
          <w:szCs w:val="28"/>
        </w:rPr>
      </w:pPr>
      <w:r>
        <w:rPr>
          <w:rFonts w:hint="eastAsia" w:ascii="仿宋" w:hAnsi="仿宋" w:eastAsia="仿宋" w:cs="仿宋_GB2312"/>
          <w:b/>
          <w:sz w:val="28"/>
          <w:szCs w:val="28"/>
        </w:rPr>
        <w:t>3 报价意向承诺及声明函</w:t>
      </w:r>
    </w:p>
    <w:p>
      <w:pPr>
        <w:spacing w:line="360" w:lineRule="auto"/>
        <w:jc w:val="center"/>
        <w:rPr>
          <w:rFonts w:ascii="仿宋" w:hAnsi="仿宋" w:eastAsia="仿宋" w:cs="仿宋_GB2312"/>
          <w:b/>
          <w:sz w:val="36"/>
          <w:szCs w:val="36"/>
        </w:rPr>
      </w:pPr>
      <w:r>
        <w:rPr>
          <w:rFonts w:hint="eastAsia" w:ascii="仿宋" w:hAnsi="仿宋" w:eastAsia="仿宋" w:cs="仿宋_GB2312"/>
          <w:b/>
          <w:sz w:val="36"/>
          <w:szCs w:val="36"/>
        </w:rPr>
        <w:t>报 价 意 向 承 诺 及 声 明 函</w:t>
      </w:r>
    </w:p>
    <w:p>
      <w:pPr>
        <w:pStyle w:val="24"/>
        <w:adjustRightInd w:val="0"/>
        <w:ind w:right="-1" w:firstLine="0"/>
        <w:jc w:val="left"/>
        <w:rPr>
          <w:rFonts w:ascii="仿宋" w:hAnsi="仿宋" w:eastAsia="仿宋" w:cs="仿宋_GB2312"/>
          <w:color w:val="auto"/>
          <w:sz w:val="24"/>
          <w:szCs w:val="24"/>
        </w:rPr>
      </w:pPr>
      <w:r>
        <w:rPr>
          <w:rFonts w:hint="eastAsia" w:ascii="仿宋" w:hAnsi="仿宋" w:eastAsia="仿宋" w:cs="仿宋_GB2312"/>
          <w:color w:val="auto"/>
          <w:sz w:val="24"/>
          <w:szCs w:val="24"/>
        </w:rPr>
        <w:t>致：</w:t>
      </w:r>
      <w:r>
        <w:rPr>
          <w:rFonts w:hint="eastAsia" w:ascii="仿宋" w:hAnsi="仿宋" w:eastAsia="仿宋" w:cs="仿宋_GB2312"/>
          <w:color w:val="auto"/>
          <w:sz w:val="24"/>
          <w:szCs w:val="24"/>
          <w:u w:val="single"/>
        </w:rPr>
        <w:t xml:space="preserve">广州市净水有限公司 </w:t>
      </w:r>
    </w:p>
    <w:p>
      <w:pPr>
        <w:autoSpaceDE w:val="0"/>
        <w:autoSpaceDN w:val="0"/>
        <w:adjustRightInd w:val="0"/>
        <w:spacing w:line="360" w:lineRule="auto"/>
        <w:ind w:left="-540" w:leftChars="-257" w:firstLine="480" w:firstLineChars="200"/>
        <w:rPr>
          <w:rFonts w:ascii="仿宋" w:hAnsi="仿宋" w:eastAsia="仿宋" w:cs="仿宋_GB2312"/>
          <w:kern w:val="0"/>
          <w:sz w:val="24"/>
        </w:rPr>
      </w:pPr>
      <w:r>
        <w:rPr>
          <w:rFonts w:hint="eastAsia" w:ascii="仿宋" w:hAnsi="仿宋" w:eastAsia="仿宋" w:cs="仿宋_GB2312"/>
          <w:kern w:val="0"/>
          <w:sz w:val="24"/>
        </w:rPr>
        <w:t>1.</w:t>
      </w:r>
      <w:r>
        <w:rPr>
          <w:rFonts w:hint="eastAsia" w:ascii="仿宋" w:hAnsi="仿宋" w:eastAsia="仿宋" w:cs="仿宋_GB2312"/>
          <w:sz w:val="24"/>
        </w:rPr>
        <w:t>根据</w:t>
      </w:r>
      <w:r>
        <w:rPr>
          <w:rFonts w:hint="eastAsia" w:ascii="仿宋" w:hAnsi="仿宋" w:eastAsia="仿宋" w:cs="仿宋_GB2312"/>
          <w:sz w:val="24"/>
          <w:lang w:eastAsia="zh-CN"/>
        </w:rPr>
        <w:t>询价</w:t>
      </w:r>
      <w:r>
        <w:rPr>
          <w:rFonts w:hint="eastAsia" w:ascii="仿宋" w:hAnsi="仿宋" w:eastAsia="仿宋" w:cs="仿宋_GB2312"/>
          <w:sz w:val="24"/>
        </w:rPr>
        <w:t>人发出的的项目编号为</w:t>
      </w:r>
      <w:r>
        <w:rPr>
          <w:rFonts w:hint="eastAsia" w:ascii="仿宋" w:hAnsi="仿宋" w:eastAsia="仿宋" w:cs="仿宋_GB2312"/>
          <w:sz w:val="24"/>
          <w:u w:val="single"/>
        </w:rPr>
        <w:t xml:space="preserve">              </w:t>
      </w:r>
      <w:r>
        <w:rPr>
          <w:rFonts w:hint="eastAsia" w:ascii="仿宋" w:hAnsi="仿宋" w:eastAsia="仿宋" w:cs="仿宋_GB2312"/>
          <w:sz w:val="24"/>
        </w:rPr>
        <w:t>的</w:t>
      </w:r>
      <w:r>
        <w:rPr>
          <w:rFonts w:hint="eastAsia" w:ascii="仿宋" w:hAnsi="仿宋" w:eastAsia="仿宋" w:cs="仿宋_GB2312"/>
          <w:sz w:val="24"/>
          <w:u w:val="single"/>
        </w:rPr>
        <w:t xml:space="preserve">                </w:t>
      </w:r>
      <w:r>
        <w:rPr>
          <w:rFonts w:hint="eastAsia" w:ascii="仿宋" w:hAnsi="仿宋" w:eastAsia="仿宋" w:cs="仿宋_GB2312"/>
          <w:sz w:val="24"/>
        </w:rPr>
        <w:t>工程的询价文件，我方已详细审查了全部内容，并无异议。</w:t>
      </w:r>
    </w:p>
    <w:p>
      <w:pPr>
        <w:autoSpaceDE w:val="0"/>
        <w:autoSpaceDN w:val="0"/>
        <w:adjustRightInd w:val="0"/>
        <w:spacing w:line="360" w:lineRule="auto"/>
        <w:ind w:left="-540" w:leftChars="-257" w:firstLine="480" w:firstLineChars="200"/>
        <w:rPr>
          <w:rFonts w:ascii="仿宋" w:hAnsi="仿宋" w:eastAsia="仿宋" w:cs="仿宋_GB2312"/>
          <w:kern w:val="0"/>
          <w:sz w:val="24"/>
        </w:rPr>
      </w:pPr>
      <w:r>
        <w:rPr>
          <w:rFonts w:hint="eastAsia" w:ascii="仿宋" w:hAnsi="仿宋" w:eastAsia="仿宋" w:cs="仿宋_GB2312"/>
          <w:sz w:val="24"/>
        </w:rPr>
        <w:t>2.现我方承诺：</w:t>
      </w:r>
      <w:r>
        <w:rPr>
          <w:rFonts w:hint="eastAsia" w:ascii="仿宋" w:hAnsi="仿宋" w:eastAsia="仿宋" w:cs="仿宋_GB2312"/>
          <w:kern w:val="0"/>
          <w:sz w:val="24"/>
        </w:rPr>
        <w:t>愿以人民币</w:t>
      </w:r>
      <w:r>
        <w:rPr>
          <w:rFonts w:hint="eastAsia" w:ascii="仿宋" w:hAnsi="仿宋" w:eastAsia="仿宋" w:cs="仿宋_GB2312"/>
          <w:kern w:val="0"/>
          <w:sz w:val="24"/>
          <w:u w:val="single"/>
        </w:rPr>
        <w:t xml:space="preserve">             </w:t>
      </w:r>
      <w:r>
        <w:rPr>
          <w:rFonts w:hint="eastAsia" w:ascii="仿宋" w:hAnsi="仿宋" w:eastAsia="仿宋" w:cs="仿宋_GB2312"/>
          <w:kern w:val="0"/>
          <w:sz w:val="24"/>
        </w:rPr>
        <w:t>元（小写：</w:t>
      </w:r>
      <w:r>
        <w:rPr>
          <w:rFonts w:hint="eastAsia" w:ascii="仿宋" w:hAnsi="仿宋" w:eastAsia="仿宋" w:cs="仿宋_GB2312"/>
          <w:kern w:val="0"/>
          <w:sz w:val="24"/>
          <w:u w:val="single"/>
        </w:rPr>
        <w:t xml:space="preserve">￥       </w:t>
      </w:r>
      <w:r>
        <w:rPr>
          <w:rFonts w:hint="eastAsia" w:ascii="仿宋" w:hAnsi="仿宋" w:eastAsia="仿宋" w:cs="仿宋_GB2312"/>
          <w:kern w:val="0"/>
          <w:sz w:val="24"/>
        </w:rPr>
        <w:t>元）的报价，承包本次交易所包含的所有工作，并承担任何质量缺陷责任。</w:t>
      </w:r>
    </w:p>
    <w:p>
      <w:pPr>
        <w:autoSpaceDE w:val="0"/>
        <w:autoSpaceDN w:val="0"/>
        <w:adjustRightInd w:val="0"/>
        <w:spacing w:line="360" w:lineRule="auto"/>
        <w:ind w:left="-540" w:leftChars="-257" w:firstLine="480" w:firstLineChars="200"/>
        <w:rPr>
          <w:rFonts w:ascii="仿宋" w:hAnsi="仿宋" w:eastAsia="仿宋" w:cs="仿宋_GB2312"/>
          <w:kern w:val="0"/>
          <w:sz w:val="24"/>
        </w:rPr>
      </w:pPr>
      <w:r>
        <w:rPr>
          <w:rFonts w:hint="eastAsia" w:ascii="仿宋" w:hAnsi="仿宋" w:eastAsia="仿宋" w:cs="仿宋_GB2312"/>
          <w:sz w:val="24"/>
        </w:rPr>
        <w:t>3.我方保证将按照本项目询价文件第二部分项目内容的技术、商务要求完成本项目。</w:t>
      </w:r>
    </w:p>
    <w:p>
      <w:pPr>
        <w:autoSpaceDE w:val="0"/>
        <w:autoSpaceDN w:val="0"/>
        <w:adjustRightInd w:val="0"/>
        <w:spacing w:line="360" w:lineRule="auto"/>
        <w:ind w:left="-540" w:leftChars="-257" w:firstLine="480" w:firstLineChars="200"/>
        <w:rPr>
          <w:rFonts w:ascii="仿宋" w:hAnsi="仿宋" w:eastAsia="仿宋" w:cs="仿宋_GB2312"/>
          <w:sz w:val="24"/>
        </w:rPr>
      </w:pPr>
      <w:r>
        <w:rPr>
          <w:rFonts w:hint="eastAsia" w:ascii="仿宋" w:hAnsi="仿宋" w:eastAsia="仿宋" w:cs="仿宋_GB2312"/>
          <w:sz w:val="24"/>
        </w:rPr>
        <w:t>4.我方同意承包意向在询价文件规定的交易有效期</w:t>
      </w:r>
      <w:r>
        <w:rPr>
          <w:rFonts w:hint="eastAsia" w:ascii="仿宋" w:hAnsi="仿宋" w:eastAsia="仿宋" w:cs="仿宋_GB2312"/>
          <w:sz w:val="24"/>
          <w:u w:val="single"/>
        </w:rPr>
        <w:t xml:space="preserve">    </w:t>
      </w:r>
      <w:r>
        <w:rPr>
          <w:rFonts w:hint="eastAsia" w:ascii="仿宋" w:hAnsi="仿宋" w:eastAsia="仿宋" w:cs="仿宋_GB2312"/>
          <w:sz w:val="24"/>
        </w:rPr>
        <w:t>日内有效，在此期间内我方的承包意向有可能被</w:t>
      </w:r>
      <w:r>
        <w:rPr>
          <w:rFonts w:hint="eastAsia" w:ascii="仿宋" w:hAnsi="仿宋" w:eastAsia="仿宋" w:cs="仿宋_GB2312"/>
          <w:sz w:val="24"/>
          <w:lang w:eastAsia="zh-CN"/>
        </w:rPr>
        <w:t>询价</w:t>
      </w:r>
      <w:r>
        <w:rPr>
          <w:rFonts w:hint="eastAsia" w:ascii="仿宋" w:hAnsi="仿宋" w:eastAsia="仿宋" w:cs="仿宋_GB2312"/>
          <w:sz w:val="24"/>
        </w:rPr>
        <w:t>人接纳，获得承包资格，我方将受此约束。若</w:t>
      </w:r>
      <w:r>
        <w:rPr>
          <w:rFonts w:hint="eastAsia" w:ascii="仿宋" w:hAnsi="仿宋" w:eastAsia="仿宋" w:cs="仿宋_GB2312"/>
          <w:sz w:val="24"/>
          <w:lang w:eastAsia="zh-CN"/>
        </w:rPr>
        <w:t>询价</w:t>
      </w:r>
      <w:r>
        <w:rPr>
          <w:rFonts w:hint="eastAsia" w:ascii="仿宋" w:hAnsi="仿宋" w:eastAsia="仿宋" w:cs="仿宋_GB2312"/>
          <w:sz w:val="24"/>
        </w:rPr>
        <w:t>人需延长交易有效期的，我方同意延长。如果在交易有效期内撤回交易意向或放弃承包资格不与</w:t>
      </w:r>
      <w:r>
        <w:rPr>
          <w:rFonts w:hint="eastAsia" w:ascii="仿宋" w:hAnsi="仿宋" w:eastAsia="仿宋" w:cs="仿宋_GB2312"/>
          <w:sz w:val="24"/>
          <w:lang w:eastAsia="zh-CN"/>
        </w:rPr>
        <w:t>询价</w:t>
      </w:r>
      <w:r>
        <w:rPr>
          <w:rFonts w:hint="eastAsia" w:ascii="仿宋" w:hAnsi="仿宋" w:eastAsia="仿宋" w:cs="仿宋_GB2312"/>
          <w:sz w:val="24"/>
        </w:rPr>
        <w:t>人签订合同的，</w:t>
      </w:r>
      <w:r>
        <w:rPr>
          <w:rFonts w:hint="eastAsia" w:ascii="仿宋" w:hAnsi="仿宋" w:eastAsia="仿宋" w:cs="仿宋_GB2312"/>
          <w:sz w:val="24"/>
          <w:lang w:eastAsia="zh-CN"/>
        </w:rPr>
        <w:t>询价</w:t>
      </w:r>
      <w:r>
        <w:rPr>
          <w:rFonts w:hint="eastAsia" w:ascii="仿宋" w:hAnsi="仿宋" w:eastAsia="仿宋" w:cs="仿宋_GB2312"/>
          <w:sz w:val="24"/>
        </w:rPr>
        <w:t>人有权要求我方对造成的损失进行赔偿。</w:t>
      </w:r>
    </w:p>
    <w:p>
      <w:pPr>
        <w:autoSpaceDE w:val="0"/>
        <w:autoSpaceDN w:val="0"/>
        <w:adjustRightInd w:val="0"/>
        <w:spacing w:line="360" w:lineRule="auto"/>
        <w:ind w:left="-540" w:leftChars="-257" w:firstLine="480" w:firstLineChars="200"/>
        <w:rPr>
          <w:rFonts w:ascii="仿宋" w:hAnsi="仿宋" w:eastAsia="仿宋" w:cs="仿宋_GB2312"/>
          <w:sz w:val="24"/>
        </w:rPr>
      </w:pPr>
      <w:r>
        <w:rPr>
          <w:rFonts w:hint="eastAsia" w:ascii="仿宋" w:hAnsi="仿宋" w:eastAsia="仿宋" w:cs="仿宋_GB2312"/>
          <w:sz w:val="24"/>
        </w:rPr>
        <w:t>5.如果我方获得承包资格，我方保证将</w:t>
      </w:r>
      <w:r>
        <w:rPr>
          <w:rFonts w:hint="eastAsia" w:ascii="仿宋" w:hAnsi="仿宋" w:eastAsia="仿宋" w:cs="仿宋_GB2312"/>
          <w:kern w:val="0"/>
          <w:sz w:val="24"/>
        </w:rPr>
        <w:t>在合同要求的服务期内开展工作，在规定的时间内，按照上述文件完成项目，并严格履行合同。</w:t>
      </w:r>
    </w:p>
    <w:p>
      <w:pPr>
        <w:autoSpaceDE w:val="0"/>
        <w:autoSpaceDN w:val="0"/>
        <w:adjustRightInd w:val="0"/>
        <w:spacing w:line="360" w:lineRule="auto"/>
        <w:ind w:left="-540" w:leftChars="-257" w:firstLine="480" w:firstLineChars="200"/>
        <w:rPr>
          <w:rFonts w:ascii="仿宋" w:hAnsi="仿宋" w:eastAsia="仿宋" w:cs="仿宋_GB2312"/>
          <w:sz w:val="24"/>
        </w:rPr>
      </w:pPr>
      <w:r>
        <w:rPr>
          <w:rFonts w:hint="eastAsia" w:ascii="仿宋" w:hAnsi="仿宋" w:eastAsia="仿宋" w:cs="仿宋_GB2312"/>
          <w:sz w:val="24"/>
        </w:rPr>
        <w:t>5.如果我方获得承包资格，我方将实行项目经理负责制，我方拟委派的项目负责人为</w:t>
      </w:r>
      <w:r>
        <w:rPr>
          <w:rFonts w:hint="eastAsia" w:ascii="仿宋" w:hAnsi="仿宋" w:eastAsia="仿宋" w:cs="仿宋_GB2312"/>
          <w:sz w:val="24"/>
          <w:u w:val="single"/>
        </w:rPr>
        <w:t xml:space="preserve">        </w:t>
      </w:r>
      <w:r>
        <w:rPr>
          <w:rFonts w:hint="eastAsia" w:ascii="仿宋" w:hAnsi="仿宋" w:eastAsia="仿宋" w:cs="仿宋_GB2312"/>
          <w:sz w:val="24"/>
        </w:rPr>
        <w:t>（证书编号为：</w:t>
      </w:r>
      <w:r>
        <w:rPr>
          <w:rFonts w:hint="eastAsia" w:ascii="仿宋" w:hAnsi="仿宋" w:eastAsia="仿宋" w:cs="仿宋_GB2312"/>
          <w:sz w:val="24"/>
          <w:u w:val="single"/>
        </w:rPr>
        <w:t xml:space="preserve">          </w:t>
      </w:r>
      <w:r>
        <w:rPr>
          <w:rFonts w:hint="eastAsia" w:ascii="仿宋" w:hAnsi="仿宋" w:eastAsia="仿宋" w:cs="仿宋_GB2312"/>
          <w:sz w:val="24"/>
        </w:rPr>
        <w:t>），并按</w:t>
      </w:r>
      <w:r>
        <w:rPr>
          <w:rFonts w:hint="eastAsia" w:ascii="仿宋" w:hAnsi="仿宋" w:eastAsia="仿宋" w:cs="仿宋_GB2312"/>
          <w:sz w:val="24"/>
          <w:lang w:eastAsia="zh-CN"/>
        </w:rPr>
        <w:t>询价</w:t>
      </w:r>
      <w:r>
        <w:rPr>
          <w:rFonts w:hint="eastAsia" w:ascii="仿宋" w:hAnsi="仿宋" w:eastAsia="仿宋" w:cs="仿宋_GB2312"/>
          <w:sz w:val="24"/>
        </w:rPr>
        <w:t>人要求配备项目管理班子。如未经</w:t>
      </w:r>
      <w:r>
        <w:rPr>
          <w:rFonts w:hint="eastAsia" w:ascii="仿宋" w:hAnsi="仿宋" w:eastAsia="仿宋" w:cs="仿宋_GB2312"/>
          <w:sz w:val="24"/>
          <w:lang w:eastAsia="zh-CN"/>
        </w:rPr>
        <w:t>询价</w:t>
      </w:r>
      <w:r>
        <w:rPr>
          <w:rFonts w:hint="eastAsia" w:ascii="仿宋" w:hAnsi="仿宋" w:eastAsia="仿宋" w:cs="仿宋_GB2312"/>
          <w:sz w:val="24"/>
        </w:rPr>
        <w:t>人同意更换项目班子成员，</w:t>
      </w:r>
      <w:r>
        <w:rPr>
          <w:rFonts w:hint="eastAsia" w:ascii="仿宋" w:hAnsi="仿宋" w:eastAsia="仿宋" w:cs="仿宋_GB2312"/>
          <w:sz w:val="24"/>
          <w:lang w:eastAsia="zh-CN"/>
        </w:rPr>
        <w:t>询价</w:t>
      </w:r>
      <w:r>
        <w:rPr>
          <w:rFonts w:hint="eastAsia" w:ascii="仿宋" w:hAnsi="仿宋" w:eastAsia="仿宋" w:cs="仿宋_GB2312"/>
          <w:sz w:val="24"/>
        </w:rPr>
        <w:t>人有权取消我公司的承包资格或单方面终止合同，由此造成的违约责任由我公司承担。</w:t>
      </w:r>
    </w:p>
    <w:p>
      <w:pPr>
        <w:autoSpaceDE w:val="0"/>
        <w:autoSpaceDN w:val="0"/>
        <w:adjustRightInd w:val="0"/>
        <w:spacing w:line="360" w:lineRule="auto"/>
        <w:ind w:left="-540" w:leftChars="-257" w:firstLine="480" w:firstLineChars="200"/>
        <w:rPr>
          <w:rFonts w:ascii="仿宋" w:hAnsi="仿宋" w:eastAsia="仿宋" w:cs="仿宋_GB2312"/>
          <w:sz w:val="24"/>
        </w:rPr>
      </w:pPr>
      <w:r>
        <w:rPr>
          <w:rFonts w:hint="eastAsia" w:ascii="仿宋" w:hAnsi="仿宋" w:eastAsia="仿宋" w:cs="仿宋_GB2312"/>
          <w:sz w:val="24"/>
        </w:rPr>
        <w:t>6.我方就参加本项目交易工作，作出以下郑重声明：</w:t>
      </w:r>
    </w:p>
    <w:p>
      <w:pPr>
        <w:autoSpaceDE w:val="0"/>
        <w:autoSpaceDN w:val="0"/>
        <w:adjustRightInd w:val="0"/>
        <w:spacing w:line="360" w:lineRule="auto"/>
        <w:ind w:left="-540" w:leftChars="-257" w:firstLine="480" w:firstLineChars="200"/>
        <w:rPr>
          <w:rFonts w:ascii="仿宋" w:hAnsi="仿宋" w:eastAsia="仿宋" w:cs="仿宋_GB2312"/>
          <w:sz w:val="24"/>
        </w:rPr>
      </w:pPr>
      <w:r>
        <w:rPr>
          <w:rFonts w:hint="eastAsia" w:ascii="仿宋" w:hAnsi="仿宋" w:eastAsia="仿宋" w:cs="仿宋_GB2312"/>
          <w:sz w:val="24"/>
        </w:rPr>
        <w:t>⑴ 本公司保证报价资料及其后提供的一切材料都是真实的。</w:t>
      </w:r>
    </w:p>
    <w:p>
      <w:pPr>
        <w:autoSpaceDE w:val="0"/>
        <w:autoSpaceDN w:val="0"/>
        <w:adjustRightInd w:val="0"/>
        <w:spacing w:line="360" w:lineRule="auto"/>
        <w:ind w:left="-540" w:leftChars="-257" w:firstLine="480" w:firstLineChars="200"/>
        <w:rPr>
          <w:rFonts w:ascii="仿宋" w:hAnsi="仿宋" w:eastAsia="仿宋" w:cs="仿宋_GB2312"/>
          <w:sz w:val="24"/>
        </w:rPr>
      </w:pPr>
      <w:r>
        <w:rPr>
          <w:rFonts w:hint="eastAsia" w:ascii="仿宋" w:hAnsi="仿宋" w:eastAsia="仿宋" w:cs="仿宋_GB2312"/>
          <w:sz w:val="24"/>
        </w:rPr>
        <w:t>⑵ 本公司保证在本项目交易中不给其他单位挂靠，不出让交易资格，不向</w:t>
      </w:r>
      <w:r>
        <w:rPr>
          <w:rFonts w:hint="eastAsia" w:ascii="仿宋" w:hAnsi="仿宋" w:eastAsia="仿宋" w:cs="仿宋_GB2312"/>
          <w:sz w:val="24"/>
          <w:lang w:eastAsia="zh-CN"/>
        </w:rPr>
        <w:t>询价</w:t>
      </w:r>
      <w:r>
        <w:rPr>
          <w:rFonts w:hint="eastAsia" w:ascii="仿宋" w:hAnsi="仿宋" w:eastAsia="仿宋" w:cs="仿宋_GB2312"/>
          <w:sz w:val="24"/>
        </w:rPr>
        <w:t>人行贿。</w:t>
      </w:r>
    </w:p>
    <w:p>
      <w:pPr>
        <w:autoSpaceDE w:val="0"/>
        <w:autoSpaceDN w:val="0"/>
        <w:adjustRightInd w:val="0"/>
        <w:spacing w:line="360" w:lineRule="auto"/>
        <w:ind w:left="-540" w:leftChars="-257" w:firstLine="480" w:firstLineChars="200"/>
        <w:rPr>
          <w:rFonts w:ascii="仿宋" w:hAnsi="仿宋" w:eastAsia="仿宋" w:cs="仿宋_GB2312"/>
          <w:sz w:val="24"/>
        </w:rPr>
      </w:pPr>
      <w:r>
        <w:rPr>
          <w:rFonts w:hint="eastAsia" w:ascii="仿宋" w:hAnsi="仿宋" w:eastAsia="仿宋" w:cs="仿宋_GB2312"/>
          <w:sz w:val="24"/>
        </w:rPr>
        <w:t>⑶ 本公司没有处于被责令停业的状态；没有处于被建设行政主管部门取消投标资格的处罚期内；没有处于财产被接管、冻结、破产的状态；在报名资料核对截止日期前两年内没有建设行政主管部门、水行政主管部门已书面认定的重大工程质量问题；在广州市人民检察院行贿犯罪档案查询结果中，本公司没有在提交报价文件截止时间前两年内被人民法院判决犯有行贿罪的记录。</w:t>
      </w:r>
    </w:p>
    <w:p>
      <w:pPr>
        <w:autoSpaceDE w:val="0"/>
        <w:autoSpaceDN w:val="0"/>
        <w:adjustRightInd w:val="0"/>
        <w:spacing w:line="360" w:lineRule="auto"/>
        <w:ind w:left="-540" w:leftChars="-257" w:firstLine="480" w:firstLineChars="200"/>
        <w:rPr>
          <w:rFonts w:ascii="仿宋" w:hAnsi="仿宋" w:eastAsia="仿宋" w:cs="仿宋_GB2312"/>
          <w:sz w:val="24"/>
        </w:rPr>
      </w:pPr>
      <w:r>
        <w:rPr>
          <w:rFonts w:hint="eastAsia" w:ascii="仿宋" w:hAnsi="仿宋" w:eastAsia="仿宋" w:cs="仿宋_GB2312"/>
          <w:sz w:val="24"/>
        </w:rPr>
        <w:t>⑷ 本公司及其有隶属关系的机构没有参加本项目的前期工作编写工作。</w:t>
      </w:r>
    </w:p>
    <w:p>
      <w:pPr>
        <w:pStyle w:val="23"/>
        <w:ind w:left="-540" w:leftChars="-257" w:firstLine="496"/>
        <w:rPr>
          <w:rFonts w:ascii="仿宋" w:hAnsi="仿宋" w:eastAsia="仿宋" w:cs="仿宋_GB2312"/>
        </w:rPr>
      </w:pPr>
      <w:r>
        <w:rPr>
          <w:rFonts w:hint="eastAsia" w:ascii="仿宋" w:hAnsi="仿宋" w:eastAsia="仿宋" w:cs="仿宋_GB2312"/>
        </w:rPr>
        <w:t>本公司违反上述承诺，或本声明陈述与事实不符，经查实，本公司愿意接受公开通报，承担由此带来的法律后果。</w:t>
      </w:r>
    </w:p>
    <w:p>
      <w:pPr>
        <w:pStyle w:val="23"/>
        <w:ind w:firstLine="496"/>
        <w:rPr>
          <w:rFonts w:ascii="仿宋" w:hAnsi="仿宋" w:eastAsia="仿宋" w:cs="仿宋_GB2312"/>
        </w:rPr>
      </w:pPr>
    </w:p>
    <w:p>
      <w:pPr>
        <w:pStyle w:val="23"/>
        <w:ind w:firstLine="496"/>
        <w:rPr>
          <w:rFonts w:ascii="仿宋" w:hAnsi="仿宋" w:eastAsia="仿宋" w:cs="仿宋_GB2312"/>
          <w:u w:val="single"/>
        </w:rPr>
      </w:pPr>
      <w:r>
        <w:rPr>
          <w:rFonts w:hint="eastAsia" w:ascii="仿宋" w:hAnsi="仿宋" w:eastAsia="仿宋" w:cs="仿宋_GB2312"/>
        </w:rPr>
        <w:t>承包意向人：(盖公章)</w:t>
      </w:r>
      <w:r>
        <w:rPr>
          <w:rFonts w:hint="eastAsia" w:ascii="仿宋" w:hAnsi="仿宋" w:eastAsia="仿宋" w:cs="仿宋_GB2312"/>
          <w:u w:val="single"/>
        </w:rPr>
        <w:t xml:space="preserve">                                   </w:t>
      </w:r>
    </w:p>
    <w:p>
      <w:pPr>
        <w:pStyle w:val="23"/>
        <w:ind w:firstLine="496"/>
        <w:rPr>
          <w:rFonts w:ascii="仿宋" w:hAnsi="仿宋" w:eastAsia="仿宋" w:cs="仿宋_GB2312"/>
        </w:rPr>
      </w:pPr>
      <w:r>
        <w:rPr>
          <w:rFonts w:hint="eastAsia" w:ascii="仿宋" w:hAnsi="仿宋" w:eastAsia="仿宋" w:cs="仿宋_GB2312"/>
        </w:rPr>
        <w:t>法定代表人（签名或盖章）：</w:t>
      </w:r>
      <w:r>
        <w:rPr>
          <w:rFonts w:hint="eastAsia" w:ascii="仿宋" w:hAnsi="仿宋" w:eastAsia="仿宋" w:cs="仿宋_GB2312"/>
          <w:u w:val="single"/>
        </w:rPr>
        <w:t xml:space="preserve">               </w:t>
      </w:r>
    </w:p>
    <w:p>
      <w:pPr>
        <w:autoSpaceDE w:val="0"/>
        <w:autoSpaceDN w:val="0"/>
        <w:adjustRightInd w:val="0"/>
        <w:spacing w:line="360" w:lineRule="auto"/>
        <w:ind w:left="-540" w:leftChars="-257" w:firstLine="1006" w:firstLineChars="406"/>
        <w:rPr>
          <w:rFonts w:ascii="仿宋" w:hAnsi="仿宋" w:eastAsia="仿宋" w:cs="仿宋_GB2312"/>
          <w:snapToGrid w:val="0"/>
          <w:spacing w:val="4"/>
          <w:kern w:val="0"/>
          <w:sz w:val="24"/>
        </w:rPr>
      </w:pPr>
      <w:r>
        <w:rPr>
          <w:rFonts w:hint="eastAsia" w:ascii="仿宋" w:hAnsi="仿宋" w:eastAsia="仿宋" w:cs="仿宋_GB2312"/>
          <w:snapToGrid w:val="0"/>
          <w:spacing w:val="4"/>
          <w:kern w:val="0"/>
          <w:sz w:val="24"/>
        </w:rPr>
        <w:t xml:space="preserve">日    期：  </w:t>
      </w:r>
      <w:r>
        <w:rPr>
          <w:rFonts w:hint="eastAsia" w:ascii="仿宋" w:hAnsi="仿宋" w:eastAsia="仿宋" w:cs="仿宋_GB2312"/>
          <w:snapToGrid w:val="0"/>
          <w:spacing w:val="4"/>
          <w:kern w:val="0"/>
          <w:sz w:val="24"/>
          <w:u w:val="single"/>
        </w:rPr>
        <w:t xml:space="preserve">      </w:t>
      </w:r>
      <w:r>
        <w:rPr>
          <w:rFonts w:hint="eastAsia" w:ascii="仿宋" w:hAnsi="仿宋" w:eastAsia="仿宋" w:cs="仿宋_GB2312"/>
          <w:snapToGrid w:val="0"/>
          <w:spacing w:val="4"/>
          <w:kern w:val="0"/>
          <w:sz w:val="24"/>
        </w:rPr>
        <w:t xml:space="preserve">年 </w:t>
      </w:r>
      <w:r>
        <w:rPr>
          <w:rFonts w:hint="eastAsia" w:ascii="仿宋" w:hAnsi="仿宋" w:eastAsia="仿宋" w:cs="仿宋_GB2312"/>
          <w:snapToGrid w:val="0"/>
          <w:spacing w:val="4"/>
          <w:kern w:val="0"/>
          <w:sz w:val="24"/>
          <w:u w:val="single"/>
        </w:rPr>
        <w:t xml:space="preserve">  </w:t>
      </w:r>
      <w:r>
        <w:rPr>
          <w:rFonts w:hint="eastAsia" w:ascii="仿宋" w:hAnsi="仿宋" w:eastAsia="仿宋" w:cs="仿宋_GB2312"/>
          <w:snapToGrid w:val="0"/>
          <w:spacing w:val="4"/>
          <w:kern w:val="0"/>
          <w:sz w:val="24"/>
        </w:rPr>
        <w:t xml:space="preserve">月 </w:t>
      </w:r>
      <w:r>
        <w:rPr>
          <w:rFonts w:hint="eastAsia" w:ascii="仿宋" w:hAnsi="仿宋" w:eastAsia="仿宋" w:cs="仿宋_GB2312"/>
          <w:snapToGrid w:val="0"/>
          <w:spacing w:val="4"/>
          <w:kern w:val="0"/>
          <w:sz w:val="24"/>
          <w:u w:val="single"/>
        </w:rPr>
        <w:t xml:space="preserve">   </w:t>
      </w:r>
      <w:r>
        <w:rPr>
          <w:rFonts w:hint="eastAsia" w:ascii="仿宋" w:hAnsi="仿宋" w:eastAsia="仿宋" w:cs="仿宋_GB2312"/>
          <w:snapToGrid w:val="0"/>
          <w:spacing w:val="4"/>
          <w:kern w:val="0"/>
          <w:sz w:val="24"/>
        </w:rPr>
        <w:t xml:space="preserve">日    </w:t>
      </w:r>
    </w:p>
    <w:p>
      <w:pPr>
        <w:jc w:val="center"/>
      </w:pPr>
    </w:p>
    <w:p/>
    <w:sectPr>
      <w:headerReference r:id="rId15" w:type="default"/>
      <w:footerReference r:id="rId16" w:type="default"/>
      <w:pgSz w:w="11906" w:h="16838"/>
      <w:pgMar w:top="1440" w:right="1800" w:bottom="1440" w:left="1800" w:header="851" w:footer="992" w:gutter="0"/>
      <w:pgNumType w:fmt="decimal"/>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34"/>
    <w:family w:val="modern"/>
    <w:pitch w:val="default"/>
    <w:sig w:usb0="00000001" w:usb1="080E0000" w:usb2="00000000" w:usb3="00000000" w:csb0="00040000" w:csb1="00000000"/>
  </w:font>
  <w:font w:name="Calisto MT">
    <w:panose1 w:val="02040603050505030304"/>
    <w:charset w:val="00"/>
    <w:family w:val="roman"/>
    <w:pitch w:val="default"/>
    <w:sig w:usb0="00000003" w:usb1="00000000" w:usb2="00000000" w:usb3="00000000" w:csb0="20000001" w:csb1="00000000"/>
  </w:font>
  <w:font w:name="仿宋">
    <w:panose1 w:val="02010609060101010101"/>
    <w:charset w:val="34"/>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方正小标宋简体">
    <w:panose1 w:val="03000509000000000000"/>
    <w:charset w:val="34"/>
    <w:family w:val="script"/>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Fonts w:ascii="宋体" w:hAnsi="宋体"/>
        <w:sz w:val="28"/>
        <w:szCs w:val="28"/>
      </w:rPr>
    </w:pPr>
    <w:r>
      <w:rPr>
        <w:rStyle w:val="15"/>
        <w:rFonts w:ascii="宋体" w:hAnsi="宋体"/>
        <w:sz w:val="28"/>
        <w:szCs w:val="28"/>
      </w:rPr>
      <w:fldChar w:fldCharType="begin"/>
    </w:r>
    <w:r>
      <w:rPr>
        <w:rStyle w:val="15"/>
        <w:rFonts w:ascii="宋体" w:hAnsi="宋体"/>
        <w:sz w:val="28"/>
        <w:szCs w:val="28"/>
      </w:rPr>
      <w:instrText xml:space="preserve">PAGE  </w:instrText>
    </w:r>
    <w:r>
      <w:rPr>
        <w:rStyle w:val="15"/>
        <w:rFonts w:ascii="宋体" w:hAnsi="宋体"/>
        <w:sz w:val="28"/>
        <w:szCs w:val="28"/>
      </w:rPr>
      <w:fldChar w:fldCharType="separate"/>
    </w:r>
    <w:r>
      <w:rPr>
        <w:rStyle w:val="15"/>
        <w:rFonts w:ascii="宋体" w:hAnsi="宋体"/>
        <w:sz w:val="28"/>
        <w:szCs w:val="28"/>
      </w:rPr>
      <w:t>21</w:t>
    </w:r>
    <w:r>
      <w:rPr>
        <w:rStyle w:val="15"/>
        <w:rFonts w:ascii="宋体" w:hAnsi="宋体"/>
        <w:sz w:val="28"/>
        <w:szCs w:val="28"/>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a:effectLst/>
                    </wps:spPr>
                    <wps:txbx>
                      <w:txbxContent>
                        <w:p>
                          <w:pPr>
                            <w:snapToGrid w:val="0"/>
                            <w:jc w:val="left"/>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27</w:t>
                          </w:r>
                          <w:r>
                            <w:rPr>
                              <w:rFonts w:hint="eastAsia" w:ascii="宋体" w:hAnsi="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DPyERRwAEAAGwDAAAOAAAAAAAAAAEAIAAAAB4BAABkcnMvZTJvRG9jLnhtbFBLBQYA&#10;AAAABgAGAFkBAABQBQAAAAA=&#10;">
              <v:fill on="f" focussize="0,0"/>
              <v:stroke on="f" joinstyle="miter"/>
              <v:imagedata o:title=""/>
              <o:lock v:ext="edit" aspectratio="f"/>
              <v:textbox inset="0mm,0mm,0mm,0mm" style="mso-fit-shape-to-text:t;">
                <w:txbxContent>
                  <w:p>
                    <w:pPr>
                      <w:snapToGrid w:val="0"/>
                      <w:jc w:val="left"/>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27</w:t>
                    </w:r>
                    <w:r>
                      <w:rPr>
                        <w:rFonts w:hint="eastAsia" w:ascii="宋体" w:hAnsi="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4556" w:y="1"/>
      <w:rPr>
        <w:rStyle w:val="15"/>
      </w:rPr>
    </w:pPr>
    <w:r>
      <w:rPr>
        <w:rStyle w:val="15"/>
      </w:rPr>
      <w:fldChar w:fldCharType="begin"/>
    </w:r>
    <w:r>
      <w:rPr>
        <w:rFonts w:hint="eastAsia"/>
      </w:rPr>
      <w:instrText xml:space="preserve">PAGE  \* MERGEFORMAT</w:instrText>
    </w:r>
    <w:r>
      <w:fldChar w:fldCharType="separate"/>
    </w:r>
    <w:r>
      <w:rPr>
        <w:rStyle w:val="15"/>
      </w:rPr>
      <w:t>5</w:t>
    </w:r>
    <w:r>
      <w:rPr>
        <w:rFonts w:ascii="Times New Roman" w:hAnsi="Times New Roman" w:eastAsia="宋体" w:cs="Times New Roman"/>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5"/>
      </w:rPr>
    </w:pPr>
    <w:r>
      <w:fldChar w:fldCharType="begin"/>
    </w:r>
    <w:r>
      <w:rPr>
        <w:rStyle w:val="15"/>
      </w:rPr>
      <w:instrText xml:space="preserve">PAGE  </w:instrText>
    </w:r>
    <w:r>
      <w:fldChar w:fldCharType="separate"/>
    </w:r>
    <w:r>
      <w:rPr>
        <w:rStyle w:val="15"/>
      </w:rPr>
      <w:t>3</w:t>
    </w:r>
    <w:r>
      <w:fldChar w:fldCharType="end"/>
    </w:r>
  </w:p>
  <w:p>
    <w:pPr>
      <w:pStyle w:val="10"/>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000000"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00001"/>
    <w:multiLevelType w:val="multilevel"/>
    <w:tmpl w:val="2F000001"/>
    <w:lvl w:ilvl="0" w:tentative="0">
      <w:start w:val="1"/>
      <w:numFmt w:val="chineseCounting"/>
      <w:suff w:val="nothing"/>
      <w:lvlText w:val="%1、"/>
      <w:lvlJc w:val="left"/>
      <w:rPr>
        <w:rFonts w:hint="eastAsia"/>
      </w:rPr>
    </w:lvl>
    <w:lvl w:ilvl="1" w:tentative="0">
      <w:start w:val="1"/>
      <w:numFmt w:val="chineseCounting"/>
      <w:suff w:val="nothing"/>
      <w:lvlText w:val="%1、"/>
      <w:lvlJc w:val="left"/>
      <w:rPr>
        <w:rFonts w:hint="eastAsia"/>
      </w:rPr>
    </w:lvl>
    <w:lvl w:ilvl="2" w:tentative="0">
      <w:start w:val="1"/>
      <w:numFmt w:val="chineseCounting"/>
      <w:suff w:val="nothing"/>
      <w:lvlText w:val="%1、"/>
      <w:lvlJc w:val="left"/>
      <w:rPr>
        <w:rFonts w:hint="eastAsia"/>
      </w:rPr>
    </w:lvl>
    <w:lvl w:ilvl="3" w:tentative="0">
      <w:start w:val="1"/>
      <w:numFmt w:val="chineseCounting"/>
      <w:suff w:val="nothing"/>
      <w:lvlText w:val="%1、"/>
      <w:lvlJc w:val="left"/>
      <w:rPr>
        <w:rFonts w:hint="eastAsia"/>
      </w:rPr>
    </w:lvl>
    <w:lvl w:ilvl="4" w:tentative="0">
      <w:start w:val="1"/>
      <w:numFmt w:val="chineseCounting"/>
      <w:suff w:val="nothing"/>
      <w:lvlText w:val="%1、"/>
      <w:lvlJc w:val="left"/>
      <w:rPr>
        <w:rFonts w:hint="eastAsia"/>
      </w:rPr>
    </w:lvl>
    <w:lvl w:ilvl="5" w:tentative="0">
      <w:start w:val="1"/>
      <w:numFmt w:val="chineseCounting"/>
      <w:suff w:val="nothing"/>
      <w:lvlText w:val="%1、"/>
      <w:lvlJc w:val="left"/>
      <w:rPr>
        <w:rFonts w:hint="eastAsia"/>
      </w:rPr>
    </w:lvl>
    <w:lvl w:ilvl="6" w:tentative="0">
      <w:start w:val="1"/>
      <w:numFmt w:val="chineseCounting"/>
      <w:suff w:val="nothing"/>
      <w:lvlText w:val="%1、"/>
      <w:lvlJc w:val="left"/>
      <w:rPr>
        <w:rFonts w:hint="eastAsia"/>
      </w:rPr>
    </w:lvl>
    <w:lvl w:ilvl="7" w:tentative="0">
      <w:start w:val="1"/>
      <w:numFmt w:val="chineseCounting"/>
      <w:suff w:val="nothing"/>
      <w:lvlText w:val="%1、"/>
      <w:lvlJc w:val="left"/>
      <w:rPr>
        <w:rFonts w:hint="eastAsia"/>
      </w:rPr>
    </w:lvl>
    <w:lvl w:ilvl="8" w:tentative="0">
      <w:start w:val="1"/>
      <w:numFmt w:val="chineseCounting"/>
      <w:suff w:val="nothing"/>
      <w:lvlText w:val="%1、"/>
      <w:lvlJc w:val="left"/>
      <w:rPr>
        <w:rFonts w:hint="eastAsia"/>
      </w:rPr>
    </w:lvl>
  </w:abstractNum>
  <w:abstractNum w:abstractNumId="1">
    <w:nsid w:val="2F000002"/>
    <w:multiLevelType w:val="multilevel"/>
    <w:tmpl w:val="2F000002"/>
    <w:lvl w:ilvl="0" w:tentative="0">
      <w:start w:val="1"/>
      <w:numFmt w:val="decimal"/>
      <w:lvlText w:val="（%1）"/>
      <w:lvlJc w:val="left"/>
      <w:pPr>
        <w:tabs>
          <w:tab w:val="left" w:pos="481"/>
        </w:tabs>
        <w:ind w:left="481" w:hanging="720"/>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revisionView w:markup="0"/>
  <w:trackRevisions w:val="1"/>
  <w:documentProtection w:enforcement="0"/>
  <w:defaultTabStop w:val="420"/>
  <w:displayHorizontalDrawingGridEvery w:val="0"/>
  <w:displayVerticalDrawingGridEvery w:val="2"/>
  <w:characterSpacingControl w:val="compressPunctuation"/>
  <w:hdrShapeDefaults>
    <o:shapelayout v:ext="edit">
      <o:idmap v:ext="edit" data="3"/>
    </o:shapelayout>
  </w:hdrShapeDefaults>
  <w:compat>
    <w:balanceSingleByteDoubleByteWidth/>
    <w:ulTrailSpace/>
    <w:adjustLineHeightInTable/>
    <w:useFELayout/>
    <w:compatSetting w:name="compatibilityMode" w:uri="http://schemas.microsoft.com/office/word" w:val="15"/>
  </w:compat>
  <w:rsids>
    <w:rsidRoot w:val="00000000"/>
    <w:rsid w:val="035B786B"/>
    <w:rsid w:val="039E0D47"/>
    <w:rsid w:val="0B9A6B78"/>
    <w:rsid w:val="0CB90F95"/>
    <w:rsid w:val="0E8518D8"/>
    <w:rsid w:val="14BB65FD"/>
    <w:rsid w:val="169F0F7E"/>
    <w:rsid w:val="1CB544B8"/>
    <w:rsid w:val="1D290062"/>
    <w:rsid w:val="26C05ACF"/>
    <w:rsid w:val="2F4262E8"/>
    <w:rsid w:val="38BA449A"/>
    <w:rsid w:val="3C311BB2"/>
    <w:rsid w:val="3D1F1136"/>
    <w:rsid w:val="3EAC6430"/>
    <w:rsid w:val="4182608D"/>
    <w:rsid w:val="43E5515E"/>
    <w:rsid w:val="47933ABE"/>
    <w:rsid w:val="4CE91535"/>
    <w:rsid w:val="4E8A3CDC"/>
    <w:rsid w:val="4EF05FE3"/>
    <w:rsid w:val="50341AC4"/>
    <w:rsid w:val="55A451FA"/>
    <w:rsid w:val="58503712"/>
    <w:rsid w:val="73F00B5E"/>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1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162" w:semiHidden="0" w:name="header"/>
    <w:lsdException w:qFormat="1" w:unhideWhenUsed="0" w:uiPriority="16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15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iPriority="0" w:name="Body Text"/>
    <w:lsdException w:qFormat="1" w:uiPriority="155"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153"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151" w:semiHidden="0" w:name="Plain Text"/>
    <w:lsdException w:unhideWhenUsed="0" w:uiPriority="0" w:semiHidden="0" w:name="E-mail Signature"/>
    <w:lsdException w:qFormat="1" w:unhideWhenUsed="0" w:uiPriority="164"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imes New Roman" w:hAnsi="Times New Roman" w:eastAsia="宋体" w:cs="Times New Roman"/>
      <w:sz w:val="21"/>
      <w:szCs w:val="21"/>
      <w:lang w:val="en-US" w:eastAsia="zh-CN" w:bidi="ar-SA"/>
    </w:rPr>
  </w:style>
  <w:style w:type="paragraph" w:styleId="2">
    <w:name w:val="heading 3"/>
    <w:basedOn w:val="1"/>
    <w:next w:val="1"/>
    <w:link w:val="19"/>
    <w:qFormat/>
    <w:uiPriority w:val="9"/>
    <w:pPr>
      <w:spacing w:before="260" w:after="260" w:line="415" w:lineRule="auto"/>
      <w:outlineLvl w:val="2"/>
    </w:pPr>
    <w:rPr>
      <w:b/>
      <w:sz w:val="32"/>
      <w:szCs w:val="32"/>
    </w:rPr>
  </w:style>
  <w:style w:type="paragraph" w:styleId="3">
    <w:name w:val="heading 4"/>
    <w:basedOn w:val="1"/>
    <w:next w:val="1"/>
    <w:link w:val="20"/>
    <w:qFormat/>
    <w:uiPriority w:val="10"/>
    <w:pPr>
      <w:spacing w:before="280" w:after="290" w:line="376" w:lineRule="auto"/>
      <w:outlineLvl w:val="3"/>
    </w:pPr>
    <w:rPr>
      <w:rFonts w:ascii="Arial" w:hAnsi="Arial" w:eastAsia="黑体"/>
      <w:b/>
      <w:sz w:val="28"/>
      <w:szCs w:val="28"/>
    </w:rPr>
  </w:style>
  <w:style w:type="character" w:default="1" w:styleId="14">
    <w:name w:val="Default Paragraph Font"/>
    <w:semiHidden/>
    <w:unhideWhenUsed/>
    <w:qFormat/>
    <w:uiPriority w:val="2"/>
  </w:style>
  <w:style w:type="table" w:default="1" w:styleId="13">
    <w:name w:val="Normal Table"/>
    <w:semiHidden/>
    <w:unhideWhenUsed/>
    <w:qFormat/>
    <w:uiPriority w:val="3"/>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unhideWhenUsed/>
    <w:qFormat/>
    <w:uiPriority w:val="0"/>
    <w:pPr>
      <w:spacing w:after="120"/>
    </w:pPr>
  </w:style>
  <w:style w:type="paragraph" w:styleId="6">
    <w:name w:val="Body Text Indent"/>
    <w:basedOn w:val="1"/>
    <w:link w:val="18"/>
    <w:semiHidden/>
    <w:unhideWhenUsed/>
    <w:qFormat/>
    <w:uiPriority w:val="155"/>
    <w:pPr>
      <w:spacing w:after="120"/>
      <w:ind w:left="420" w:leftChars="420" w:firstLine="0"/>
    </w:pPr>
  </w:style>
  <w:style w:type="paragraph" w:styleId="7">
    <w:name w:val="Plain Text"/>
    <w:basedOn w:val="1"/>
    <w:link w:val="16"/>
    <w:qFormat/>
    <w:uiPriority w:val="151"/>
    <w:rPr>
      <w:rFonts w:ascii="宋体" w:hAnsi="Courier New" w:cs="Courier New"/>
    </w:rPr>
  </w:style>
  <w:style w:type="paragraph" w:styleId="8">
    <w:name w:val="Body Text Indent 2"/>
    <w:basedOn w:val="1"/>
    <w:link w:val="17"/>
    <w:qFormat/>
    <w:uiPriority w:val="153"/>
    <w:pPr>
      <w:ind w:firstLine="640"/>
    </w:pPr>
    <w:rPr>
      <w:rFonts w:ascii="宋体" w:hAnsi="宋体"/>
      <w:color w:val="000000"/>
      <w:sz w:val="32"/>
      <w:szCs w:val="32"/>
    </w:rPr>
  </w:style>
  <w:style w:type="paragraph" w:styleId="9">
    <w:name w:val="footer"/>
    <w:basedOn w:val="1"/>
    <w:link w:val="21"/>
    <w:qFormat/>
    <w:uiPriority w:val="160"/>
    <w:pPr>
      <w:tabs>
        <w:tab w:val="center" w:pos="4153"/>
        <w:tab w:val="right" w:pos="8306"/>
      </w:tabs>
      <w:snapToGrid w:val="0"/>
      <w:jc w:val="left"/>
    </w:pPr>
    <w:rPr>
      <w:sz w:val="18"/>
      <w:szCs w:val="18"/>
    </w:rPr>
  </w:style>
  <w:style w:type="paragraph" w:styleId="10">
    <w:name w:val="header"/>
    <w:basedOn w:val="1"/>
    <w:link w:val="22"/>
    <w:qFormat/>
    <w:uiPriority w:val="162"/>
    <w:pPr>
      <w:pBdr>
        <w:top w:val="none" w:color="000000" w:sz="0" w:space="1"/>
        <w:left w:val="none" w:color="000000" w:sz="0" w:space="4"/>
        <w:bottom w:val="none" w:color="000000" w:sz="0" w:space="1"/>
        <w:right w:val="none" w:color="000000" w:sz="0" w:space="4"/>
      </w:pBdr>
      <w:tabs>
        <w:tab w:val="center" w:pos="4153"/>
        <w:tab w:val="right" w:pos="8306"/>
      </w:tabs>
      <w:snapToGrid w:val="0"/>
    </w:pPr>
    <w:rPr>
      <w:sz w:val="18"/>
      <w:szCs w:val="18"/>
    </w:rPr>
  </w:style>
  <w:style w:type="paragraph" w:styleId="11">
    <w:name w:val="toc 1"/>
    <w:basedOn w:val="1"/>
    <w:next w:val="1"/>
    <w:qFormat/>
    <w:uiPriority w:val="28"/>
  </w:style>
  <w:style w:type="paragraph" w:styleId="12">
    <w:name w:val="Normal (Web)"/>
    <w:basedOn w:val="1"/>
    <w:qFormat/>
    <w:uiPriority w:val="164"/>
    <w:pPr>
      <w:spacing w:before="100" w:beforeAutospacing="1" w:after="100" w:afterAutospacing="1"/>
      <w:jc w:val="left"/>
    </w:pPr>
    <w:rPr>
      <w:rFonts w:ascii="宋体" w:hAnsi="宋体"/>
      <w:color w:val="000000"/>
      <w:sz w:val="24"/>
      <w:szCs w:val="24"/>
    </w:rPr>
  </w:style>
  <w:style w:type="character" w:styleId="15">
    <w:name w:val="page number"/>
    <w:basedOn w:val="14"/>
    <w:qFormat/>
    <w:uiPriority w:val="159"/>
    <w:rPr>
      <w:sz w:val="24"/>
      <w:szCs w:val="24"/>
    </w:rPr>
  </w:style>
  <w:style w:type="character" w:customStyle="1" w:styleId="16">
    <w:name w:val="纯文本 Char"/>
    <w:basedOn w:val="14"/>
    <w:link w:val="7"/>
    <w:qFormat/>
    <w:uiPriority w:val="152"/>
    <w:rPr>
      <w:rFonts w:ascii="宋体" w:hAnsi="Courier New" w:eastAsia="宋体" w:cs="Courier New"/>
    </w:rPr>
  </w:style>
  <w:style w:type="character" w:customStyle="1" w:styleId="17">
    <w:name w:val="正文文本缩进 2 Char"/>
    <w:basedOn w:val="14"/>
    <w:link w:val="8"/>
    <w:qFormat/>
    <w:uiPriority w:val="154"/>
    <w:rPr>
      <w:rFonts w:ascii="宋体" w:hAnsi="宋体" w:eastAsia="宋体" w:cs="Times New Roman"/>
      <w:color w:val="000000"/>
      <w:sz w:val="32"/>
      <w:szCs w:val="32"/>
    </w:rPr>
  </w:style>
  <w:style w:type="character" w:customStyle="1" w:styleId="18">
    <w:name w:val="正文文本缩进 Char"/>
    <w:basedOn w:val="14"/>
    <w:link w:val="6"/>
    <w:semiHidden/>
    <w:qFormat/>
    <w:uiPriority w:val="156"/>
    <w:rPr>
      <w:rFonts w:ascii="Times New Roman" w:hAnsi="Times New Roman" w:eastAsia="宋体" w:cs="Times New Roman"/>
    </w:rPr>
  </w:style>
  <w:style w:type="character" w:customStyle="1" w:styleId="19">
    <w:name w:val="标题 3 Char"/>
    <w:basedOn w:val="14"/>
    <w:link w:val="2"/>
    <w:qFormat/>
    <w:uiPriority w:val="157"/>
    <w:rPr>
      <w:rFonts w:ascii="Times New Roman" w:hAnsi="Times New Roman" w:eastAsia="宋体" w:cs="Times New Roman"/>
      <w:b/>
      <w:sz w:val="32"/>
      <w:szCs w:val="32"/>
    </w:rPr>
  </w:style>
  <w:style w:type="character" w:customStyle="1" w:styleId="20">
    <w:name w:val="标题 4 Char"/>
    <w:basedOn w:val="14"/>
    <w:link w:val="3"/>
    <w:qFormat/>
    <w:uiPriority w:val="158"/>
    <w:rPr>
      <w:rFonts w:ascii="Arial" w:hAnsi="Arial" w:eastAsia="黑体" w:cs="Times New Roman"/>
      <w:b/>
      <w:sz w:val="28"/>
      <w:szCs w:val="28"/>
    </w:rPr>
  </w:style>
  <w:style w:type="character" w:customStyle="1" w:styleId="21">
    <w:name w:val="页脚 Char"/>
    <w:basedOn w:val="14"/>
    <w:link w:val="9"/>
    <w:qFormat/>
    <w:uiPriority w:val="161"/>
    <w:rPr>
      <w:rFonts w:ascii="Times New Roman" w:hAnsi="Times New Roman" w:eastAsia="宋体" w:cs="Times New Roman"/>
      <w:sz w:val="18"/>
      <w:szCs w:val="18"/>
    </w:rPr>
  </w:style>
  <w:style w:type="character" w:customStyle="1" w:styleId="22">
    <w:name w:val="页眉 Char"/>
    <w:basedOn w:val="14"/>
    <w:link w:val="10"/>
    <w:qFormat/>
    <w:uiPriority w:val="163"/>
    <w:rPr>
      <w:rFonts w:ascii="Times New Roman" w:hAnsi="Times New Roman" w:eastAsia="宋体" w:cs="Times New Roman"/>
      <w:sz w:val="18"/>
      <w:szCs w:val="18"/>
    </w:rPr>
  </w:style>
  <w:style w:type="paragraph" w:customStyle="1" w:styleId="23">
    <w:name w:val="文一"/>
    <w:basedOn w:val="1"/>
    <w:qFormat/>
    <w:uiPriority w:val="165"/>
    <w:pPr>
      <w:snapToGrid w:val="0"/>
      <w:spacing w:line="360" w:lineRule="auto"/>
      <w:ind w:firstLine="200"/>
    </w:pPr>
    <w:rPr>
      <w:spacing w:val="4"/>
      <w:sz w:val="24"/>
      <w:szCs w:val="24"/>
    </w:rPr>
  </w:style>
  <w:style w:type="paragraph" w:customStyle="1" w:styleId="24">
    <w:name w:val="公文正文"/>
    <w:qFormat/>
    <w:uiPriority w:val="166"/>
    <w:pPr>
      <w:spacing w:line="360" w:lineRule="auto"/>
      <w:ind w:firstLine="629"/>
      <w:jc w:val="both"/>
    </w:pPr>
    <w:rPr>
      <w:rFonts w:ascii="仿宋_GB2312" w:hAnsi="Calisto MT" w:eastAsia="仿宋_GB2312" w:cs="Times New Roman"/>
      <w:color w:val="000000"/>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29</Pages>
  <Words>2032</Words>
  <Characters>13589</Characters>
  <Lines>96</Lines>
  <Paragraphs>27</Paragraphs>
  <TotalTime>3</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2020-04-25T00:51:00Z</dcterms:created>
  <dc:creator>Administrator</dc:creator>
  <cp:lastModifiedBy>Lenovo</cp:lastModifiedBy>
  <cp:lastPrinted>2020-04-26T05:18:00Z</cp:lastPrinted>
  <dcterms:modified xsi:type="dcterms:W3CDTF">2020-08-04T01:02:42Z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